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74" w:rsidRDefault="00D512C3" w:rsidP="00880A2E">
      <w:pPr>
        <w:ind w:right="14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2068830</wp:posOffset>
            </wp:positionH>
            <wp:positionV relativeFrom="page">
              <wp:posOffset>669290</wp:posOffset>
            </wp:positionV>
            <wp:extent cx="1262397" cy="682580"/>
            <wp:effectExtent l="0" t="0" r="0" b="381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97" cy="68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414" w:rsidRDefault="006B4414" w:rsidP="006B4414">
      <w:pPr>
        <w:pStyle w:val="6"/>
        <w:spacing w:before="0"/>
        <w:rPr>
          <w:rFonts w:asciiTheme="minorHAnsi" w:eastAsiaTheme="minorEastAsia" w:hAnsiTheme="minorHAnsi" w:cstheme="minorBidi"/>
          <w:b w:val="0"/>
          <w:bCs w:val="0"/>
        </w:rPr>
      </w:pPr>
    </w:p>
    <w:p w:rsidR="00776001" w:rsidRDefault="00776001" w:rsidP="006B4414">
      <w:pPr>
        <w:pStyle w:val="6"/>
        <w:spacing w:before="0"/>
        <w:rPr>
          <w:rFonts w:asciiTheme="minorHAnsi" w:eastAsiaTheme="minorEastAsia" w:hAnsiTheme="minorHAnsi" w:cstheme="minorBidi"/>
          <w:b w:val="0"/>
          <w:bCs w:val="0"/>
        </w:rPr>
      </w:pPr>
    </w:p>
    <w:p w:rsidR="005032F0" w:rsidRDefault="007A70C1" w:rsidP="005032F0">
      <w:pPr>
        <w:pStyle w:val="6"/>
        <w:spacing w:before="0"/>
        <w:ind w:hanging="142"/>
        <w:jc w:val="center"/>
        <w:rPr>
          <w:rFonts w:ascii="Times New Roman" w:hAnsi="Times New Roman"/>
          <w:b w:val="0"/>
          <w:sz w:val="32"/>
          <w:szCs w:val="32"/>
        </w:rPr>
      </w:pPr>
      <w:r w:rsidRPr="00EA6706">
        <w:rPr>
          <w:rFonts w:ascii="Times New Roman" w:hAnsi="Times New Roman"/>
          <w:b w:val="0"/>
          <w:sz w:val="28"/>
          <w:szCs w:val="28"/>
        </w:rPr>
        <w:t xml:space="preserve">Публичное </w:t>
      </w:r>
      <w:r w:rsidR="00077674" w:rsidRPr="00EA6706">
        <w:rPr>
          <w:rFonts w:ascii="Times New Roman" w:hAnsi="Times New Roman"/>
          <w:b w:val="0"/>
          <w:sz w:val="28"/>
          <w:szCs w:val="28"/>
        </w:rPr>
        <w:t>акционерное общество энергетики и электрификации</w:t>
      </w:r>
    </w:p>
    <w:p w:rsidR="005032F0" w:rsidRDefault="00077674" w:rsidP="005032F0">
      <w:pPr>
        <w:pStyle w:val="6"/>
        <w:spacing w:before="0"/>
        <w:ind w:hanging="142"/>
        <w:jc w:val="center"/>
        <w:rPr>
          <w:rFonts w:ascii="Times New Roman" w:hAnsi="Times New Roman"/>
          <w:b w:val="0"/>
          <w:sz w:val="32"/>
          <w:szCs w:val="32"/>
        </w:rPr>
      </w:pPr>
      <w:r w:rsidRPr="00EA6706">
        <w:rPr>
          <w:rFonts w:ascii="Times New Roman" w:hAnsi="Times New Roman"/>
          <w:b w:val="0"/>
          <w:sz w:val="32"/>
          <w:szCs w:val="32"/>
        </w:rPr>
        <w:t>«КАМЧАТСКЭНЕРГО»</w:t>
      </w:r>
    </w:p>
    <w:p w:rsidR="00077674" w:rsidRPr="005032F0" w:rsidRDefault="00077674" w:rsidP="005032F0">
      <w:pPr>
        <w:pStyle w:val="6"/>
        <w:spacing w:before="0"/>
        <w:ind w:hanging="142"/>
        <w:jc w:val="center"/>
        <w:rPr>
          <w:rFonts w:ascii="Times New Roman" w:hAnsi="Times New Roman"/>
          <w:b w:val="0"/>
          <w:sz w:val="32"/>
          <w:szCs w:val="32"/>
        </w:rPr>
      </w:pPr>
      <w:r w:rsidRPr="00EA6706">
        <w:rPr>
          <w:rFonts w:ascii="Times New Roman" w:hAnsi="Times New Roman"/>
          <w:b w:val="0"/>
          <w:szCs w:val="28"/>
        </w:rPr>
        <w:t xml:space="preserve">ФИЛИАЛ  </w:t>
      </w:r>
      <w:r w:rsidR="00CA2835">
        <w:rPr>
          <w:rFonts w:ascii="Times New Roman" w:hAnsi="Times New Roman"/>
          <w:b w:val="0"/>
          <w:szCs w:val="28"/>
        </w:rPr>
        <w:t>____________________</w:t>
      </w:r>
    </w:p>
    <w:p w:rsidR="00010D08" w:rsidRPr="00040D71" w:rsidRDefault="00CA2835" w:rsidP="005032F0">
      <w:pPr>
        <w:tabs>
          <w:tab w:val="left" w:pos="10699"/>
        </w:tabs>
        <w:ind w:right="-413" w:hanging="142"/>
        <w:jc w:val="center"/>
        <w:rPr>
          <w:rFonts w:ascii="Arial" w:hAnsi="Arial"/>
          <w:b/>
          <w:sz w:val="15"/>
          <w:szCs w:val="15"/>
        </w:rPr>
      </w:pPr>
      <w:r>
        <w:rPr>
          <w:rFonts w:ascii="Times New Roman" w:hAnsi="Times New Roman" w:cs="Times New Roman"/>
          <w:sz w:val="18"/>
          <w:u w:val="single"/>
        </w:rPr>
        <w:t>Адрес, телефон</w:t>
      </w:r>
    </w:p>
    <w:p w:rsidR="005032F0" w:rsidRPr="004B66BE" w:rsidRDefault="005032F0" w:rsidP="00010D08">
      <w:pPr>
        <w:spacing w:after="0"/>
        <w:ind w:right="58"/>
        <w:jc w:val="center"/>
        <w:rPr>
          <w:rFonts w:ascii="Times New Roman" w:hAnsi="Times New Roman" w:cs="Times New Roman"/>
          <w:bCs/>
          <w:color w:val="000000"/>
          <w:spacing w:val="-9"/>
          <w:sz w:val="24"/>
          <w:szCs w:val="36"/>
        </w:rPr>
      </w:pPr>
    </w:p>
    <w:p w:rsidR="00010D08" w:rsidRPr="00EA6706" w:rsidRDefault="00010D08" w:rsidP="00010D08">
      <w:pPr>
        <w:spacing w:after="0"/>
        <w:ind w:right="58"/>
        <w:jc w:val="center"/>
        <w:rPr>
          <w:rFonts w:ascii="Times New Roman" w:hAnsi="Times New Roman" w:cs="Times New Roman"/>
          <w:bCs/>
          <w:color w:val="000000"/>
          <w:spacing w:val="-9"/>
          <w:sz w:val="36"/>
          <w:szCs w:val="36"/>
        </w:rPr>
      </w:pPr>
      <w:r w:rsidRPr="00EA6706">
        <w:rPr>
          <w:rFonts w:ascii="Times New Roman" w:hAnsi="Times New Roman" w:cs="Times New Roman"/>
          <w:bCs/>
          <w:color w:val="000000"/>
          <w:spacing w:val="-9"/>
          <w:sz w:val="36"/>
          <w:szCs w:val="36"/>
        </w:rPr>
        <w:t>ТЕХНИЧЕСКИЕ УСЛОВИЯ</w:t>
      </w:r>
    </w:p>
    <w:p w:rsidR="001B4129" w:rsidRDefault="001B4129" w:rsidP="001B4129">
      <w:pPr>
        <w:spacing w:after="0"/>
        <w:ind w:left="2124" w:right="58" w:firstLine="708"/>
        <w:rPr>
          <w:rFonts w:ascii="Times New Roman" w:hAnsi="Times New Roman" w:cs="Times New Roman"/>
          <w:bCs/>
          <w:color w:val="000000"/>
          <w:w w:val="101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pacing w:val="-9"/>
          <w:sz w:val="32"/>
          <w:szCs w:val="32"/>
        </w:rPr>
        <w:t xml:space="preserve">№ </w:t>
      </w:r>
      <w:r w:rsidR="00CA2835">
        <w:rPr>
          <w:rFonts w:ascii="Times New Roman" w:hAnsi="Times New Roman" w:cs="Times New Roman"/>
          <w:bCs/>
          <w:color w:val="FF0000"/>
          <w:spacing w:val="-9"/>
          <w:sz w:val="32"/>
          <w:szCs w:val="32"/>
        </w:rPr>
        <w:t>_____</w:t>
      </w:r>
      <w:r>
        <w:rPr>
          <w:rFonts w:ascii="Times New Roman" w:hAnsi="Times New Roman" w:cs="Times New Roman"/>
          <w:bCs/>
          <w:color w:val="000000"/>
          <w:spacing w:val="-9"/>
          <w:sz w:val="32"/>
          <w:szCs w:val="32"/>
        </w:rPr>
        <w:t xml:space="preserve"> от </w:t>
      </w:r>
      <w:r w:rsidR="00CA2835">
        <w:rPr>
          <w:rFonts w:ascii="Times New Roman" w:hAnsi="Times New Roman" w:cs="Times New Roman"/>
          <w:bCs/>
          <w:color w:val="FF0000"/>
          <w:spacing w:val="-9"/>
          <w:sz w:val="32"/>
          <w:szCs w:val="32"/>
        </w:rPr>
        <w:t>__________</w:t>
      </w:r>
      <w:r>
        <w:rPr>
          <w:rFonts w:ascii="Times New Roman" w:hAnsi="Times New Roman" w:cs="Times New Roman"/>
          <w:bCs/>
          <w:color w:val="000000"/>
          <w:spacing w:val="-9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pacing w:val="-9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Cs/>
          <w:color w:val="000000"/>
          <w:spacing w:val="-9"/>
          <w:sz w:val="32"/>
          <w:szCs w:val="32"/>
        </w:rPr>
        <w:t>.</w:t>
      </w:r>
    </w:p>
    <w:p w:rsidR="001B4129" w:rsidRDefault="001B4129" w:rsidP="001B4129">
      <w:pPr>
        <w:spacing w:after="0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на установку приборов учета тепловой энергии и теплоносителя</w:t>
      </w:r>
    </w:p>
    <w:p w:rsidR="001B4129" w:rsidRDefault="001B4129" w:rsidP="001B412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6"/>
        </w:rPr>
        <w:t xml:space="preserve">ТУ </w:t>
      </w:r>
      <w:proofErr w:type="gramStart"/>
      <w:r>
        <w:rPr>
          <w:rFonts w:ascii="Times New Roman" w:hAnsi="Times New Roman" w:cs="Times New Roman"/>
          <w:bCs/>
          <w:iCs/>
          <w:color w:val="000000"/>
          <w:spacing w:val="-6"/>
        </w:rPr>
        <w:t>действительны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6"/>
        </w:rPr>
        <w:t xml:space="preserve"> по:</w:t>
      </w:r>
      <w:r>
        <w:rPr>
          <w:rFonts w:ascii="Times New Roman" w:hAnsi="Times New Roman" w:cs="Times New Roman"/>
          <w:b/>
          <w:bCs/>
          <w:iCs/>
          <w:color w:val="000000"/>
          <w:spacing w:val="-6"/>
        </w:rPr>
        <w:t xml:space="preserve">  </w:t>
      </w:r>
      <w:r w:rsidR="00CA2835">
        <w:rPr>
          <w:rFonts w:ascii="Times New Roman" w:hAnsi="Times New Roman" w:cs="Times New Roman"/>
          <w:bCs/>
          <w:iCs/>
          <w:color w:val="FF0000"/>
          <w:spacing w:val="-6"/>
        </w:rPr>
        <w:t>__________</w:t>
      </w:r>
      <w:r>
        <w:rPr>
          <w:rFonts w:ascii="Times New Roman" w:hAnsi="Times New Roman" w:cs="Times New Roman"/>
          <w:bCs/>
          <w:iCs/>
          <w:color w:val="FF0000"/>
          <w:spacing w:val="-6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</w:rPr>
        <w:t>г.</w:t>
      </w:r>
    </w:p>
    <w:p w:rsidR="001B4129" w:rsidRDefault="001B4129" w:rsidP="001B4129">
      <w:pPr>
        <w:shd w:val="clear" w:color="auto" w:fill="FFFFFF"/>
        <w:spacing w:after="0"/>
        <w:rPr>
          <w:b/>
          <w:color w:val="000000"/>
          <w:spacing w:val="-4"/>
          <w:w w:val="104"/>
        </w:rPr>
      </w:pPr>
      <w:r>
        <w:rPr>
          <w:b/>
          <w:color w:val="000000"/>
          <w:spacing w:val="-4"/>
          <w:w w:val="10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129" w:rsidRDefault="001B4129" w:rsidP="001B41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</w:rPr>
        <w:t>1.  Потребитель-заказчик:</w:t>
      </w:r>
      <w:r>
        <w:rPr>
          <w:rFonts w:ascii="Times New Roman" w:hAnsi="Times New Roman" w:cs="Times New Roman"/>
          <w:b/>
          <w:color w:val="000000"/>
          <w:spacing w:val="-4"/>
          <w:w w:val="104"/>
          <w:sz w:val="24"/>
          <w:szCs w:val="24"/>
        </w:rPr>
        <w:t xml:space="preserve"> </w:t>
      </w:r>
      <w:r w:rsidR="00CA2835">
        <w:rPr>
          <w:rFonts w:ascii="Times New Roman" w:hAnsi="Times New Roman" w:cs="Times New Roman"/>
          <w:color w:val="FF0000"/>
          <w:spacing w:val="-4"/>
          <w:w w:val="104"/>
          <w:sz w:val="24"/>
          <w:szCs w:val="24"/>
        </w:rPr>
        <w:t>_____________</w:t>
      </w:r>
    </w:p>
    <w:p w:rsidR="001B4129" w:rsidRDefault="001B4129" w:rsidP="001B4129">
      <w:pPr>
        <w:shd w:val="clear" w:color="auto" w:fill="FFFFFF"/>
        <w:spacing w:after="0"/>
        <w:ind w:left="2552" w:right="-428" w:hanging="2552"/>
        <w:rPr>
          <w:rFonts w:ascii="Times New Roman" w:hAnsi="Times New Roman" w:cs="Times New Roman"/>
          <w:color w:val="FF0000"/>
          <w:spacing w:val="-4"/>
          <w:w w:val="10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2.  Доверительное лицо: </w:t>
      </w:r>
      <w:r w:rsidR="00CA2835">
        <w:rPr>
          <w:rFonts w:ascii="Times New Roman" w:hAnsi="Times New Roman" w:cs="Times New Roman"/>
          <w:color w:val="000000"/>
          <w:spacing w:val="-10"/>
          <w:sz w:val="24"/>
          <w:szCs w:val="24"/>
        </w:rPr>
        <w:t>__________________</w:t>
      </w:r>
    </w:p>
    <w:p w:rsidR="001B4129" w:rsidRDefault="001B4129" w:rsidP="001B41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3.  Документ:  </w:t>
      </w:r>
      <w:r w:rsidR="00CA2835">
        <w:rPr>
          <w:rFonts w:ascii="Times New Roman" w:hAnsi="Times New Roman" w:cs="Times New Roman"/>
          <w:color w:val="000000"/>
          <w:spacing w:val="-10"/>
          <w:sz w:val="24"/>
          <w:szCs w:val="24"/>
        </w:rPr>
        <w:t>__________________</w:t>
      </w:r>
    </w:p>
    <w:p w:rsidR="001B4129" w:rsidRDefault="001B4129" w:rsidP="001B4129">
      <w:pPr>
        <w:spacing w:after="0"/>
        <w:jc w:val="both"/>
        <w:rPr>
          <w:rFonts w:ascii="Times New Roman" w:hAnsi="Times New Roman" w:cs="Times New Roman"/>
          <w:color w:val="FF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4.  Объект:</w:t>
      </w: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 </w:t>
      </w:r>
      <w:r w:rsidR="00CA2835">
        <w:rPr>
          <w:rFonts w:ascii="Times New Roman" w:hAnsi="Times New Roman" w:cs="Times New Roman"/>
          <w:color w:val="FF0000"/>
          <w:spacing w:val="-10"/>
          <w:sz w:val="24"/>
          <w:szCs w:val="24"/>
        </w:rPr>
        <w:t>_________________________</w:t>
      </w:r>
    </w:p>
    <w:p w:rsidR="009625C0" w:rsidRPr="00EA6706" w:rsidRDefault="00010D08" w:rsidP="00EA67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A6706">
        <w:rPr>
          <w:rFonts w:ascii="Times New Roman" w:hAnsi="Times New Roman" w:cs="Times New Roman"/>
          <w:color w:val="000000"/>
          <w:spacing w:val="-9"/>
          <w:sz w:val="24"/>
          <w:szCs w:val="24"/>
        </w:rPr>
        <w:t>5.  Источник теплоснабжения:</w:t>
      </w:r>
      <w:r w:rsidR="00FC7DD6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 </w:t>
      </w:r>
      <w:r w:rsidR="00CA2835">
        <w:rPr>
          <w:rFonts w:ascii="Times New Roman" w:hAnsi="Times New Roman" w:cs="Times New Roman"/>
          <w:bCs/>
          <w:color w:val="FF0000"/>
          <w:sz w:val="24"/>
          <w:szCs w:val="24"/>
        </w:rPr>
        <w:t>___________________________</w:t>
      </w:r>
    </w:p>
    <w:p w:rsidR="00010D08" w:rsidRPr="00EA6706" w:rsidRDefault="00010D08" w:rsidP="00EA67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70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6.  Максимальное давление  в узле учёта потребителя:</w:t>
      </w:r>
    </w:p>
    <w:p w:rsidR="00F6342C" w:rsidRPr="00894B61" w:rsidRDefault="00F6342C" w:rsidP="00F6342C">
      <w:pPr>
        <w:shd w:val="clear" w:color="auto" w:fill="FFFFFF"/>
        <w:spacing w:after="0"/>
        <w:rPr>
          <w:rFonts w:ascii="Times New Roman" w:hAnsi="Times New Roman" w:cs="Times New Roman"/>
          <w:spacing w:val="-1"/>
          <w:w w:val="101"/>
          <w:sz w:val="24"/>
          <w:szCs w:val="24"/>
          <w:u w:val="single"/>
        </w:rPr>
      </w:pPr>
      <w:r w:rsidRPr="00894B61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 - подающий трубопровод</w:t>
      </w:r>
      <w:r w:rsidR="001B4129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отопления</w:t>
      </w:r>
      <w:r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:   </w:t>
      </w:r>
      <w:r>
        <w:rPr>
          <w:rFonts w:ascii="Times New Roman" w:hAnsi="Times New Roman" w:cs="Times New Roman"/>
          <w:spacing w:val="-1"/>
          <w:w w:val="101"/>
          <w:sz w:val="24"/>
          <w:szCs w:val="24"/>
        </w:rPr>
        <w:tab/>
        <w:t xml:space="preserve">не более </w:t>
      </w:r>
      <w:r w:rsidRPr="001B4129">
        <w:rPr>
          <w:rFonts w:ascii="Times New Roman" w:hAnsi="Times New Roman" w:cs="Times New Roman"/>
          <w:spacing w:val="-1"/>
          <w:w w:val="101"/>
          <w:sz w:val="24"/>
          <w:szCs w:val="24"/>
          <w:u w:val="single"/>
        </w:rPr>
        <w:tab/>
        <w:t>кгс/см</w:t>
      </w:r>
      <w:proofErr w:type="gramStart"/>
      <w:r w:rsidRPr="001B4129">
        <w:rPr>
          <w:rFonts w:ascii="Times New Roman" w:hAnsi="Times New Roman" w:cs="Times New Roman"/>
          <w:spacing w:val="-1"/>
          <w:w w:val="101"/>
          <w:sz w:val="24"/>
          <w:szCs w:val="24"/>
          <w:u w:val="single"/>
          <w:vertAlign w:val="superscript"/>
        </w:rPr>
        <w:t>2</w:t>
      </w:r>
      <w:proofErr w:type="gramEnd"/>
    </w:p>
    <w:p w:rsidR="00F6342C" w:rsidRPr="00894B61" w:rsidRDefault="00F6342C" w:rsidP="00F6342C">
      <w:pPr>
        <w:shd w:val="clear" w:color="auto" w:fill="FFFFFF"/>
        <w:spacing w:after="0"/>
        <w:rPr>
          <w:rFonts w:ascii="Times New Roman" w:hAnsi="Times New Roman" w:cs="Times New Roman"/>
          <w:spacing w:val="-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    - обратный трубопровод</w:t>
      </w:r>
      <w:r w:rsidR="001B4129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отопления</w:t>
      </w:r>
      <w:r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:     </w:t>
      </w:r>
      <w:r>
        <w:rPr>
          <w:rFonts w:ascii="Times New Roman" w:hAnsi="Times New Roman" w:cs="Times New Roman"/>
          <w:spacing w:val="-1"/>
          <w:w w:val="101"/>
          <w:sz w:val="24"/>
          <w:szCs w:val="24"/>
        </w:rPr>
        <w:tab/>
        <w:t xml:space="preserve">не более </w:t>
      </w:r>
      <w:r w:rsidRPr="001B4129">
        <w:rPr>
          <w:rFonts w:ascii="Times New Roman" w:hAnsi="Times New Roman" w:cs="Times New Roman"/>
          <w:spacing w:val="-1"/>
          <w:w w:val="101"/>
          <w:sz w:val="24"/>
          <w:szCs w:val="24"/>
          <w:u w:val="single"/>
        </w:rPr>
        <w:tab/>
        <w:t>кгс/см</w:t>
      </w:r>
      <w:proofErr w:type="gramStart"/>
      <w:r w:rsidRPr="001B4129">
        <w:rPr>
          <w:rFonts w:ascii="Times New Roman" w:hAnsi="Times New Roman" w:cs="Times New Roman"/>
          <w:spacing w:val="-1"/>
          <w:w w:val="101"/>
          <w:sz w:val="24"/>
          <w:szCs w:val="24"/>
          <w:u w:val="single"/>
          <w:vertAlign w:val="superscript"/>
        </w:rPr>
        <w:t>2</w:t>
      </w:r>
      <w:proofErr w:type="gramEnd"/>
    </w:p>
    <w:p w:rsidR="001B4129" w:rsidRPr="00894B61" w:rsidRDefault="001B4129" w:rsidP="001B4129">
      <w:pPr>
        <w:shd w:val="clear" w:color="auto" w:fill="FFFFFF"/>
        <w:spacing w:after="0"/>
        <w:rPr>
          <w:rFonts w:ascii="Times New Roman" w:hAnsi="Times New Roman" w:cs="Times New Roman"/>
          <w:spacing w:val="-1"/>
          <w:w w:val="101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    - подающий трубопровод </w:t>
      </w:r>
      <w:r w:rsidR="0042528A">
        <w:rPr>
          <w:rFonts w:ascii="Times New Roman" w:hAnsi="Times New Roman" w:cs="Times New Roman"/>
          <w:spacing w:val="-1"/>
          <w:w w:val="101"/>
          <w:sz w:val="24"/>
          <w:szCs w:val="24"/>
        </w:rPr>
        <w:t>ГВС</w:t>
      </w:r>
      <w:r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:   </w:t>
      </w:r>
      <w:r w:rsidR="0042528A">
        <w:rPr>
          <w:rFonts w:ascii="Times New Roman" w:hAnsi="Times New Roman" w:cs="Times New Roman"/>
          <w:spacing w:val="-1"/>
          <w:w w:val="10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w w:val="101"/>
          <w:sz w:val="24"/>
          <w:szCs w:val="24"/>
        </w:rPr>
        <w:tab/>
        <w:t xml:space="preserve">не более </w:t>
      </w:r>
      <w:r w:rsidRPr="001B4129">
        <w:rPr>
          <w:rFonts w:ascii="Times New Roman" w:hAnsi="Times New Roman" w:cs="Times New Roman"/>
          <w:spacing w:val="-1"/>
          <w:w w:val="101"/>
          <w:sz w:val="24"/>
          <w:szCs w:val="24"/>
          <w:u w:val="single"/>
        </w:rPr>
        <w:tab/>
        <w:t>кгс/см</w:t>
      </w:r>
      <w:proofErr w:type="gramStart"/>
      <w:r w:rsidRPr="001B4129">
        <w:rPr>
          <w:rFonts w:ascii="Times New Roman" w:hAnsi="Times New Roman" w:cs="Times New Roman"/>
          <w:spacing w:val="-1"/>
          <w:w w:val="101"/>
          <w:sz w:val="24"/>
          <w:szCs w:val="24"/>
          <w:u w:val="single"/>
          <w:vertAlign w:val="superscript"/>
        </w:rPr>
        <w:t>2</w:t>
      </w:r>
      <w:proofErr w:type="gramEnd"/>
    </w:p>
    <w:p w:rsidR="001B4129" w:rsidRPr="00894B61" w:rsidRDefault="001B4129" w:rsidP="001B4129">
      <w:pPr>
        <w:shd w:val="clear" w:color="auto" w:fill="FFFFFF"/>
        <w:spacing w:after="0"/>
        <w:rPr>
          <w:rFonts w:ascii="Times New Roman" w:hAnsi="Times New Roman" w:cs="Times New Roman"/>
          <w:spacing w:val="-1"/>
          <w:w w:val="101"/>
          <w:sz w:val="24"/>
          <w:szCs w:val="24"/>
        </w:rPr>
      </w:pPr>
      <w:r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    - обратный трубопровод </w:t>
      </w:r>
      <w:r w:rsidR="0042528A">
        <w:rPr>
          <w:rFonts w:ascii="Times New Roman" w:hAnsi="Times New Roman" w:cs="Times New Roman"/>
          <w:spacing w:val="-1"/>
          <w:w w:val="101"/>
          <w:sz w:val="24"/>
          <w:szCs w:val="24"/>
        </w:rPr>
        <w:t>ГВС</w:t>
      </w:r>
      <w:r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:     </w:t>
      </w:r>
      <w:r w:rsidR="0042528A">
        <w:rPr>
          <w:rFonts w:ascii="Times New Roman" w:hAnsi="Times New Roman" w:cs="Times New Roman"/>
          <w:spacing w:val="-1"/>
          <w:w w:val="10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w w:val="101"/>
          <w:sz w:val="24"/>
          <w:szCs w:val="24"/>
        </w:rPr>
        <w:tab/>
        <w:t xml:space="preserve">не более </w:t>
      </w:r>
      <w:r w:rsidRPr="001B4129">
        <w:rPr>
          <w:rFonts w:ascii="Times New Roman" w:hAnsi="Times New Roman" w:cs="Times New Roman"/>
          <w:spacing w:val="-1"/>
          <w:w w:val="101"/>
          <w:sz w:val="24"/>
          <w:szCs w:val="24"/>
          <w:u w:val="single"/>
        </w:rPr>
        <w:tab/>
        <w:t>кгс/см</w:t>
      </w:r>
      <w:proofErr w:type="gramStart"/>
      <w:r w:rsidRPr="001B4129">
        <w:rPr>
          <w:rFonts w:ascii="Times New Roman" w:hAnsi="Times New Roman" w:cs="Times New Roman"/>
          <w:spacing w:val="-1"/>
          <w:w w:val="101"/>
          <w:sz w:val="24"/>
          <w:szCs w:val="24"/>
          <w:u w:val="single"/>
          <w:vertAlign w:val="superscript"/>
        </w:rPr>
        <w:t>2</w:t>
      </w:r>
      <w:proofErr w:type="gramEnd"/>
    </w:p>
    <w:p w:rsidR="00010D08" w:rsidRPr="005032F0" w:rsidRDefault="00010D08" w:rsidP="00010D0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032F0">
        <w:rPr>
          <w:rFonts w:ascii="Times New Roman" w:hAnsi="Times New Roman" w:cs="Times New Roman"/>
          <w:iCs/>
          <w:color w:val="000000"/>
          <w:spacing w:val="-2"/>
          <w:w w:val="101"/>
          <w:sz w:val="24"/>
          <w:szCs w:val="24"/>
        </w:rPr>
        <w:t>7</w:t>
      </w:r>
      <w:r w:rsidRPr="005032F0">
        <w:rPr>
          <w:rFonts w:ascii="Times New Roman" w:hAnsi="Times New Roman" w:cs="Times New Roman"/>
          <w:i/>
          <w:iCs/>
          <w:color w:val="000000"/>
          <w:spacing w:val="-2"/>
          <w:w w:val="101"/>
          <w:sz w:val="24"/>
          <w:szCs w:val="24"/>
        </w:rPr>
        <w:t xml:space="preserve">.  </w:t>
      </w:r>
      <w:r w:rsidRPr="005032F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Расчетный температурный график сети:</w:t>
      </w:r>
    </w:p>
    <w:p w:rsidR="00010D08" w:rsidRPr="00EA6706" w:rsidRDefault="000E2317" w:rsidP="00010D08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EA670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  </w:t>
      </w:r>
      <w:r w:rsidR="00010D08" w:rsidRPr="00EA6706">
        <w:rPr>
          <w:rFonts w:ascii="Times New Roman" w:hAnsi="Times New Roman" w:cs="Times New Roman"/>
          <w:color w:val="000000"/>
          <w:w w:val="101"/>
          <w:sz w:val="24"/>
          <w:szCs w:val="24"/>
        </w:rPr>
        <w:t>а) на отопление (</w:t>
      </w:r>
      <w:r w:rsidR="000B1549" w:rsidRPr="00EA6706">
        <w:rPr>
          <w:rFonts w:ascii="Times New Roman" w:hAnsi="Times New Roman" w:cs="Times New Roman"/>
          <w:color w:val="000000"/>
          <w:w w:val="101"/>
          <w:sz w:val="24"/>
          <w:szCs w:val="24"/>
        </w:rPr>
        <w:t>2</w:t>
      </w:r>
      <w:r w:rsidR="00010D08" w:rsidRPr="00EA670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контур)  – </w:t>
      </w:r>
      <w:r w:rsidR="00010D08" w:rsidRPr="00EA670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="00010D08" w:rsidRPr="00EA6706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="00923170" w:rsidRPr="00EA6706"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</w:r>
      <w:r w:rsidR="00923170" w:rsidRPr="00EA6706"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</w:r>
      <w:r w:rsidR="00923170" w:rsidRPr="00EA6706"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</w:r>
      <w:r w:rsidR="00E33C06" w:rsidRPr="00E33C06">
        <w:rPr>
          <w:rFonts w:ascii="Times New Roman" w:hAnsi="Times New Roman" w:cs="Times New Roman"/>
          <w:color w:val="FF0000"/>
          <w:w w:val="101"/>
          <w:sz w:val="24"/>
          <w:szCs w:val="24"/>
          <w:u w:val="single"/>
        </w:rPr>
        <w:tab/>
      </w:r>
      <w:r w:rsidR="00010D08" w:rsidRPr="00E33C06">
        <w:rPr>
          <w:rFonts w:ascii="Times New Roman" w:hAnsi="Times New Roman" w:cs="Times New Roman"/>
          <w:color w:val="000000"/>
          <w:w w:val="101"/>
          <w:sz w:val="24"/>
          <w:szCs w:val="24"/>
          <w:u w:val="single"/>
          <w:vertAlign w:val="superscript"/>
        </w:rPr>
        <w:t>о</w:t>
      </w:r>
      <w:r w:rsidR="00010D08" w:rsidRPr="00E33C06">
        <w:rPr>
          <w:rFonts w:ascii="Times New Roman" w:hAnsi="Times New Roman" w:cs="Times New Roman"/>
          <w:color w:val="000000"/>
          <w:w w:val="101"/>
          <w:sz w:val="24"/>
          <w:szCs w:val="24"/>
          <w:u w:val="single"/>
        </w:rPr>
        <w:t>С</w:t>
      </w:r>
    </w:p>
    <w:p w:rsidR="00A37756" w:rsidRDefault="000E2317" w:rsidP="00010D08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    </w:t>
      </w:r>
      <w:r w:rsidR="00010D08"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б) на горячее водоснабжение (ГВС):</w:t>
      </w:r>
      <w:r w:rsidR="00923170"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ab/>
      </w:r>
      <w:r w:rsidR="00923170"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ab/>
      </w:r>
    </w:p>
    <w:p w:rsidR="00A37756" w:rsidRPr="00E33C06" w:rsidRDefault="00A37756" w:rsidP="00A37756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color w:val="000000"/>
          <w:w w:val="101"/>
          <w:sz w:val="24"/>
          <w:szCs w:val="24"/>
          <w:u w:val="single"/>
        </w:rPr>
      </w:pPr>
      <w:r w:rsidRPr="00EA670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- при закрытой системе ГВС  </w:t>
      </w:r>
      <w:r w:rsidRPr="00EA6706">
        <w:rPr>
          <w:rFonts w:ascii="Times New Roman" w:hAnsi="Times New Roman" w:cs="Times New Roman"/>
          <w:b/>
          <w:color w:val="000000"/>
          <w:spacing w:val="-2"/>
          <w:w w:val="101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000000"/>
          <w:spacing w:val="-2"/>
          <w:w w:val="10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2"/>
          <w:w w:val="10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2"/>
          <w:w w:val="101"/>
          <w:sz w:val="24"/>
          <w:szCs w:val="24"/>
        </w:rPr>
        <w:tab/>
      </w:r>
      <w:r w:rsidRPr="00CA2835">
        <w:rPr>
          <w:rFonts w:ascii="Times New Roman" w:hAnsi="Times New Roman" w:cs="Times New Roman"/>
          <w:b/>
          <w:color w:val="000000"/>
          <w:spacing w:val="-2"/>
          <w:w w:val="101"/>
          <w:sz w:val="24"/>
          <w:szCs w:val="24"/>
          <w:u w:val="single"/>
        </w:rPr>
        <w:tab/>
      </w:r>
      <w:r w:rsidR="00DF7610" w:rsidRPr="00CA2835">
        <w:rPr>
          <w:rFonts w:ascii="Times New Roman" w:hAnsi="Times New Roman" w:cs="Times New Roman"/>
          <w:color w:val="000000"/>
          <w:w w:val="101"/>
          <w:sz w:val="24"/>
          <w:szCs w:val="24"/>
          <w:u w:val="single"/>
          <w:vertAlign w:val="superscript"/>
        </w:rPr>
        <w:t>о</w:t>
      </w:r>
      <w:r w:rsidR="00DF7610" w:rsidRPr="00CA2835">
        <w:rPr>
          <w:rFonts w:ascii="Times New Roman" w:hAnsi="Times New Roman" w:cs="Times New Roman"/>
          <w:color w:val="000000"/>
          <w:w w:val="101"/>
          <w:sz w:val="24"/>
          <w:szCs w:val="24"/>
          <w:u w:val="single"/>
        </w:rPr>
        <w:t>С</w:t>
      </w:r>
    </w:p>
    <w:p w:rsidR="00010D08" w:rsidRPr="00EA6706" w:rsidRDefault="00010D08" w:rsidP="00010D08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EA6706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- при открытой системе ГВС (водоразбор)  </w:t>
      </w:r>
      <w:r w:rsidRPr="00EA6706">
        <w:rPr>
          <w:rFonts w:ascii="Times New Roman" w:hAnsi="Times New Roman" w:cs="Times New Roman"/>
          <w:b/>
          <w:color w:val="000000"/>
          <w:spacing w:val="-2"/>
          <w:w w:val="101"/>
          <w:sz w:val="24"/>
          <w:szCs w:val="24"/>
        </w:rPr>
        <w:t xml:space="preserve">– </w:t>
      </w:r>
      <w:r w:rsidRPr="005032F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согласно  температурно</w:t>
      </w:r>
      <w:r w:rsidR="006B5168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му</w:t>
      </w:r>
      <w:r w:rsidRPr="005032F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график</w:t>
      </w:r>
      <w:r w:rsidR="006B5168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="00A3775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,</w:t>
      </w:r>
      <w:r w:rsidR="00613511">
        <w:rPr>
          <w:rFonts w:ascii="Times New Roman" w:hAnsi="Times New Roman" w:cs="Times New Roman"/>
          <w:b/>
          <w:color w:val="000000"/>
          <w:spacing w:val="-2"/>
          <w:w w:val="101"/>
          <w:sz w:val="24"/>
          <w:szCs w:val="24"/>
        </w:rPr>
        <w:t xml:space="preserve"> </w:t>
      </w:r>
      <w:r w:rsidRPr="00EA6706">
        <w:rPr>
          <w:rFonts w:ascii="Times New Roman" w:hAnsi="Times New Roman" w:cs="Times New Roman"/>
          <w:color w:val="000000"/>
          <w:w w:val="101"/>
          <w:sz w:val="24"/>
          <w:szCs w:val="24"/>
          <w:u w:val="single"/>
          <w:vertAlign w:val="superscript"/>
        </w:rPr>
        <w:t>о</w:t>
      </w:r>
      <w:r w:rsidRPr="00EA6706">
        <w:rPr>
          <w:rFonts w:ascii="Times New Roman" w:hAnsi="Times New Roman" w:cs="Times New Roman"/>
          <w:color w:val="000000"/>
          <w:w w:val="101"/>
          <w:sz w:val="24"/>
          <w:szCs w:val="24"/>
        </w:rPr>
        <w:t>С</w:t>
      </w:r>
    </w:p>
    <w:p w:rsidR="005032F0" w:rsidRDefault="00010D08" w:rsidP="002E2F3D">
      <w:pPr>
        <w:spacing w:after="0"/>
        <w:ind w:right="-568"/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</w:pPr>
      <w:r w:rsidRPr="005032F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8. Планируемые расходы тепла в максимальном режиме:</w:t>
      </w:r>
      <w:r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="005C7C8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="00BF2CF7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="00CA2835">
        <w:rPr>
          <w:rFonts w:ascii="Times New Roman" w:hAnsi="Times New Roman" w:cs="Times New Roman"/>
          <w:color w:val="FF0000"/>
          <w:spacing w:val="-2"/>
          <w:w w:val="101"/>
          <w:sz w:val="24"/>
          <w:szCs w:val="24"/>
        </w:rPr>
        <w:t>_______</w:t>
      </w:r>
      <w:r w:rsidR="005865A8">
        <w:rPr>
          <w:rFonts w:ascii="Times New Roman" w:hAnsi="Times New Roman" w:cs="Times New Roman"/>
          <w:color w:val="FF0000"/>
          <w:spacing w:val="-2"/>
          <w:w w:val="101"/>
          <w:sz w:val="24"/>
          <w:szCs w:val="24"/>
        </w:rPr>
        <w:tab/>
      </w:r>
      <w:r w:rsidRPr="00EA6706"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  <w:t xml:space="preserve">Гкал/час </w:t>
      </w:r>
      <w:r w:rsidR="008769DA" w:rsidRPr="00EA6706"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  <w:t xml:space="preserve"> </w:t>
      </w:r>
      <w:r w:rsidR="00AA5B9E" w:rsidRPr="00EA6706"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  <w:t xml:space="preserve"> </w:t>
      </w:r>
    </w:p>
    <w:p w:rsidR="00010D08" w:rsidRPr="00EA6706" w:rsidRDefault="005032F0" w:rsidP="002E2F3D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  <w:t xml:space="preserve">    </w:t>
      </w:r>
      <w:r w:rsidR="00D65035" w:rsidRPr="00EA6706"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  <w:t>(без учёта</w:t>
      </w:r>
      <w:r w:rsidR="00010D08" w:rsidRPr="00EA6706"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  <w:t xml:space="preserve"> потерь тепла в сетях)</w:t>
      </w:r>
    </w:p>
    <w:p w:rsidR="00010D08" w:rsidRDefault="005032F0" w:rsidP="00010D08">
      <w:pPr>
        <w:shd w:val="clear" w:color="auto" w:fill="FFFFFF"/>
        <w:tabs>
          <w:tab w:val="left" w:pos="6430"/>
        </w:tabs>
        <w:spacing w:after="0"/>
        <w:ind w:firstLine="180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</w:t>
      </w:r>
      <w:r w:rsidR="00010D08" w:rsidRPr="00EA6706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в том числе:</w:t>
      </w:r>
    </w:p>
    <w:p w:rsidR="00010D08" w:rsidRDefault="000E2317" w:rsidP="00010D08">
      <w:pPr>
        <w:spacing w:after="0"/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</w:pPr>
      <w:r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   </w:t>
      </w:r>
      <w:r w:rsidR="00010D08"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а) </w:t>
      </w:r>
      <w:r w:rsidR="00701228"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="00010D08"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на отопление</w:t>
      </w:r>
      <w:r w:rsidR="00CD0A81"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="009556A8"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="004B4D23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(вентиляцию) </w:t>
      </w:r>
      <w:r w:rsidR="00010D08"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–</w:t>
      </w:r>
      <w:r w:rsidR="00804A09"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  </w:t>
      </w:r>
      <w:r w:rsidR="0091352E"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ab/>
      </w:r>
      <w:r w:rsidR="00A3775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ab/>
      </w:r>
      <w:r w:rsidR="00A3775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ab/>
        <w:t xml:space="preserve">    </w:t>
      </w:r>
      <w:r w:rsidR="00BF2CF7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="00F966D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="00BF2CF7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="00CA2835">
        <w:rPr>
          <w:rFonts w:ascii="Times New Roman" w:hAnsi="Times New Roman" w:cs="Times New Roman"/>
          <w:color w:val="FF0000"/>
          <w:spacing w:val="-2"/>
          <w:w w:val="101"/>
          <w:sz w:val="24"/>
          <w:szCs w:val="24"/>
        </w:rPr>
        <w:t>______</w:t>
      </w:r>
      <w:r w:rsidR="00714EF3">
        <w:rPr>
          <w:rFonts w:ascii="Times New Roman" w:hAnsi="Times New Roman" w:cs="Times New Roman"/>
          <w:color w:val="FF0000"/>
          <w:spacing w:val="-2"/>
          <w:w w:val="101"/>
          <w:sz w:val="24"/>
          <w:szCs w:val="24"/>
        </w:rPr>
        <w:tab/>
      </w:r>
      <w:r w:rsidR="00010D08" w:rsidRPr="00EA6706"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  <w:t>Гкал/час</w:t>
      </w:r>
    </w:p>
    <w:p w:rsidR="004A61EC" w:rsidRDefault="00487F6E" w:rsidP="00010D08">
      <w:pPr>
        <w:spacing w:after="0"/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   б</w:t>
      </w:r>
      <w:r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на ГВС</w:t>
      </w:r>
      <w:r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(макс. час) </w:t>
      </w:r>
      <w:r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–   </w:t>
      </w:r>
      <w:r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FF0000"/>
          <w:spacing w:val="-2"/>
          <w:w w:val="101"/>
          <w:sz w:val="24"/>
          <w:szCs w:val="24"/>
        </w:rPr>
        <w:t xml:space="preserve">   </w:t>
      </w:r>
      <w:r w:rsidR="005C7C81">
        <w:rPr>
          <w:rFonts w:ascii="Times New Roman" w:hAnsi="Times New Roman" w:cs="Times New Roman"/>
          <w:color w:val="FF0000"/>
          <w:spacing w:val="-2"/>
          <w:w w:val="101"/>
          <w:sz w:val="24"/>
          <w:szCs w:val="24"/>
        </w:rPr>
        <w:tab/>
        <w:t xml:space="preserve">     </w:t>
      </w:r>
      <w:r w:rsidR="00A02409">
        <w:t xml:space="preserve">  </w:t>
      </w:r>
      <w:r w:rsidR="00CA2835">
        <w:rPr>
          <w:rFonts w:ascii="Times New Roman" w:hAnsi="Times New Roman" w:cs="Times New Roman"/>
          <w:color w:val="FF0000"/>
          <w:spacing w:val="-2"/>
          <w:w w:val="101"/>
          <w:sz w:val="24"/>
          <w:szCs w:val="24"/>
        </w:rPr>
        <w:t>______</w:t>
      </w:r>
      <w:r w:rsidR="005C7C81">
        <w:rPr>
          <w:rFonts w:ascii="Times New Roman" w:hAnsi="Times New Roman" w:cs="Times New Roman"/>
          <w:color w:val="FF0000"/>
          <w:spacing w:val="-2"/>
          <w:w w:val="101"/>
          <w:sz w:val="24"/>
          <w:szCs w:val="24"/>
        </w:rPr>
        <w:tab/>
      </w:r>
      <w:r w:rsidRPr="00EA6706"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  <w:t>Гкал/час</w:t>
      </w:r>
    </w:p>
    <w:p w:rsidR="00010D08" w:rsidRPr="004A61EC" w:rsidRDefault="00010D08" w:rsidP="00010D08">
      <w:pPr>
        <w:spacing w:after="0"/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</w:pPr>
      <w:r w:rsidRPr="005032F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9. Расход теплоносителя в максимальном режиме:</w:t>
      </w:r>
      <w:r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        </w:t>
      </w:r>
      <w:r w:rsidR="005032F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ab/>
        <w:t xml:space="preserve">      </w:t>
      </w:r>
      <w:r w:rsidR="004A61E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="00CA2835">
        <w:rPr>
          <w:rFonts w:ascii="Times New Roman" w:hAnsi="Times New Roman" w:cs="Times New Roman"/>
          <w:color w:val="FF0000"/>
          <w:spacing w:val="-2"/>
          <w:w w:val="101"/>
          <w:sz w:val="24"/>
          <w:szCs w:val="24"/>
        </w:rPr>
        <w:t>____</w:t>
      </w:r>
      <w:r w:rsidR="00DF76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ab/>
      </w:r>
      <w:r w:rsidR="001F3C4C" w:rsidRPr="00EA670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т</w:t>
      </w:r>
      <w:r w:rsidRPr="00EA670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/час</w:t>
      </w:r>
    </w:p>
    <w:p w:rsidR="00A37446" w:rsidRPr="00877146" w:rsidRDefault="005032F0" w:rsidP="00877146">
      <w:pPr>
        <w:shd w:val="clear" w:color="auto" w:fill="FFFFFF"/>
        <w:tabs>
          <w:tab w:val="left" w:pos="6430"/>
        </w:tabs>
        <w:spacing w:after="0"/>
        <w:ind w:firstLine="180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</w:t>
      </w:r>
      <w:r w:rsidR="00010D08" w:rsidRPr="00EA6706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в том числе:</w:t>
      </w:r>
    </w:p>
    <w:p w:rsidR="00487F6E" w:rsidRDefault="00985B8D" w:rsidP="00487F6E">
      <w:pPr>
        <w:spacing w:after="0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EA670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   </w:t>
      </w:r>
      <w:r w:rsidR="009556A8"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а)  на отопление  </w:t>
      </w:r>
      <w:r w:rsidR="004B4D23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- </w:t>
      </w:r>
      <w:r w:rsidR="004B4D23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ab/>
      </w:r>
      <w:r w:rsidR="004B4D23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ab/>
      </w:r>
      <w:r w:rsidR="006B6BAF" w:rsidRPr="00EA670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          </w:t>
      </w:r>
      <w:r w:rsidR="005032F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                             </w:t>
      </w:r>
      <w:r w:rsidR="00CA2835">
        <w:rPr>
          <w:rFonts w:ascii="Times New Roman" w:hAnsi="Times New Roman" w:cs="Times New Roman"/>
          <w:color w:val="FF0000"/>
          <w:spacing w:val="-1"/>
          <w:w w:val="101"/>
          <w:sz w:val="24"/>
          <w:szCs w:val="24"/>
        </w:rPr>
        <w:t xml:space="preserve"> ____</w:t>
      </w:r>
      <w:r w:rsidR="00DF7610">
        <w:rPr>
          <w:rFonts w:ascii="Times New Roman" w:hAnsi="Times New Roman" w:cs="Times New Roman"/>
          <w:color w:val="FF0000"/>
          <w:spacing w:val="-2"/>
          <w:w w:val="101"/>
          <w:sz w:val="24"/>
          <w:szCs w:val="24"/>
        </w:rPr>
        <w:tab/>
      </w:r>
      <w:r w:rsidR="001F3C4C" w:rsidRPr="00EA670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т</w:t>
      </w:r>
      <w:r w:rsidR="00010D08" w:rsidRPr="00EA670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/час</w:t>
      </w:r>
      <w:r w:rsidR="00487F6E" w:rsidRPr="00487F6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</w:p>
    <w:p w:rsidR="00487F6E" w:rsidRDefault="00487F6E" w:rsidP="00487F6E">
      <w:pPr>
        <w:spacing w:after="0"/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   б</w:t>
      </w:r>
      <w:r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на ГВС</w:t>
      </w:r>
      <w:r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(макс. час) </w:t>
      </w:r>
      <w:r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–   </w:t>
      </w:r>
      <w:r w:rsidRPr="00EA670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ab/>
        <w:t xml:space="preserve">       </w:t>
      </w:r>
      <w:r w:rsidR="00CA2835">
        <w:rPr>
          <w:rFonts w:ascii="Times New Roman" w:hAnsi="Times New Roman" w:cs="Times New Roman"/>
          <w:color w:val="FF0000"/>
          <w:spacing w:val="-2"/>
          <w:w w:val="101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ab/>
      </w:r>
      <w:r w:rsidRPr="00EA6706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т/час</w:t>
      </w:r>
    </w:p>
    <w:p w:rsidR="005C0FD5" w:rsidRDefault="00010D08" w:rsidP="00075C68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</w:pPr>
      <w:r w:rsidRPr="00075C68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10. </w:t>
      </w:r>
      <w:r w:rsidR="00075C68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ab/>
      </w:r>
      <w:r w:rsidRPr="00075C68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Схема присоединения отопительной системы:</w:t>
      </w:r>
      <w:r w:rsidRPr="00EA6706">
        <w:rPr>
          <w:rFonts w:ascii="Times New Roman" w:hAnsi="Times New Roman" w:cs="Times New Roman"/>
          <w:b/>
          <w:color w:val="000000"/>
          <w:spacing w:val="-1"/>
          <w:w w:val="101"/>
          <w:sz w:val="24"/>
          <w:szCs w:val="24"/>
        </w:rPr>
        <w:t xml:space="preserve"> </w:t>
      </w:r>
      <w:r w:rsidR="00CA2835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__________________</w:t>
      </w:r>
    </w:p>
    <w:p w:rsidR="002E2F3D" w:rsidRPr="00EA6706" w:rsidRDefault="00010D08" w:rsidP="00075C68">
      <w:pPr>
        <w:shd w:val="clear" w:color="auto" w:fill="FFFFFF"/>
        <w:spacing w:after="0"/>
        <w:ind w:right="-284"/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</w:pPr>
      <w:r w:rsidRPr="00075C68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11. </w:t>
      </w:r>
      <w:r w:rsidR="00075C68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ab/>
      </w:r>
      <w:r w:rsidRPr="00075C68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Схема присоединения горячего водоснабжения:</w:t>
      </w:r>
      <w:r w:rsidR="00223F0E" w:rsidRPr="00075C68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="00CA2835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___________________</w:t>
      </w:r>
    </w:p>
    <w:p w:rsidR="002241BE" w:rsidRPr="00CA2835" w:rsidRDefault="00010D08" w:rsidP="00CA2835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075C68">
        <w:rPr>
          <w:rFonts w:ascii="Times New Roman" w:hAnsi="Times New Roman" w:cs="Times New Roman"/>
          <w:color w:val="000000"/>
          <w:w w:val="101"/>
          <w:sz w:val="24"/>
          <w:szCs w:val="24"/>
        </w:rPr>
        <w:t>12.</w:t>
      </w:r>
      <w:r w:rsidRPr="00075C68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 xml:space="preserve"> </w:t>
      </w:r>
      <w:r w:rsidR="00075C68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ab/>
      </w:r>
      <w:r w:rsidRPr="00075C68">
        <w:rPr>
          <w:rFonts w:ascii="Times New Roman" w:hAnsi="Times New Roman" w:cs="Times New Roman"/>
          <w:color w:val="000000"/>
          <w:w w:val="101"/>
          <w:sz w:val="24"/>
          <w:szCs w:val="24"/>
        </w:rPr>
        <w:t>УУТЭ должен быть оборудован необходимой запорной арматурой, конт</w:t>
      </w:r>
      <w:r w:rsidR="007F7642" w:rsidRPr="00075C68">
        <w:rPr>
          <w:rFonts w:ascii="Times New Roman" w:hAnsi="Times New Roman" w:cs="Times New Roman"/>
          <w:color w:val="000000"/>
          <w:w w:val="101"/>
          <w:sz w:val="24"/>
          <w:szCs w:val="24"/>
        </w:rPr>
        <w:t>рольно-измерительными приборами</w:t>
      </w:r>
      <w:r w:rsidR="00075C68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075C68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(манометрами, термометрами, регуляторами расхода и давления) и приборами учёта согласно </w:t>
      </w:r>
      <w:r w:rsidRPr="00075C68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СНиП, ПТЭ.</w:t>
      </w:r>
    </w:p>
    <w:p w:rsidR="008A121B" w:rsidRDefault="008A121B" w:rsidP="000879DA">
      <w:pPr>
        <w:shd w:val="clear" w:color="auto" w:fill="FFFFFF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0879DA" w:rsidRDefault="000879DA" w:rsidP="000879DA">
      <w:pPr>
        <w:shd w:val="clear" w:color="auto" w:fill="FFFFFF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 УСЛОВИЯ:</w:t>
      </w:r>
    </w:p>
    <w:p w:rsidR="000879DA" w:rsidRPr="00B3452B" w:rsidRDefault="000879DA" w:rsidP="000879DA">
      <w:pPr>
        <w:shd w:val="clear" w:color="auto" w:fill="FFFFFF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0879DA" w:rsidRDefault="000879DA" w:rsidP="000879DA">
      <w:pPr>
        <w:pStyle w:val="a6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Выполнить проект узла учёта теплоносителя</w:t>
      </w:r>
      <w:r w:rsidR="009335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нижеуказанных требований и представить его на согласование в теплоснабжающую организацию (филиал </w:t>
      </w:r>
      <w:r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ПАО «Камчатскэнерго» </w:t>
      </w:r>
      <w:r w:rsidR="00CA283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="00FA5F87">
        <w:rPr>
          <w:rFonts w:ascii="Times New Roman" w:hAnsi="Times New Roman" w:cs="Times New Roman"/>
          <w:sz w:val="24"/>
          <w:szCs w:val="24"/>
        </w:rPr>
        <w:t>.</w:t>
      </w:r>
    </w:p>
    <w:p w:rsidR="000879DA" w:rsidRDefault="000879DA" w:rsidP="000879DA">
      <w:pPr>
        <w:shd w:val="clear" w:color="auto" w:fill="FFFFFF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Проект УУТЭ должен быть прошит, пронумерован, подписан руководителем (с расшифровкой подписи), опечатан печатью заказчика.</w:t>
      </w:r>
    </w:p>
    <w:p w:rsidR="000879DA" w:rsidRDefault="00FA5F87" w:rsidP="000879DA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79D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</w:t>
      </w:r>
      <w:r w:rsidR="000879DA">
        <w:rPr>
          <w:rFonts w:ascii="Times New Roman" w:hAnsi="Times New Roman" w:cs="Times New Roman"/>
          <w:sz w:val="24"/>
          <w:szCs w:val="24"/>
        </w:rPr>
        <w:t xml:space="preserve"> должен 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 w:rsidR="000879DA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="000879DA">
        <w:rPr>
          <w:rFonts w:ascii="Times New Roman" w:hAnsi="Times New Roman" w:cs="Times New Roman"/>
          <w:sz w:val="24"/>
          <w:szCs w:val="24"/>
        </w:rPr>
        <w:t xml:space="preserve"> до начала комплектации и строительно-монтажных работ.</w:t>
      </w:r>
    </w:p>
    <w:p w:rsidR="000879DA" w:rsidRDefault="000879DA" w:rsidP="000879DA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Проект установки приборов учета разработать в соответствии с «Правилами коммерческого учёта тепловой энергии, теплоносителя», утв. Постановлением Правительства РФ №1034 от 18.11.2013г., «Правилами технической эксплуатации тепловых энергоустановок» 2003г., Сводом правил СП 41-101-95. </w:t>
      </w:r>
    </w:p>
    <w:p w:rsidR="000879DA" w:rsidRDefault="00FA5F87" w:rsidP="000879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ab/>
      </w:r>
      <w:r w:rsidR="000879DA">
        <w:rPr>
          <w:rFonts w:ascii="Times New Roman" w:hAnsi="Times New Roman" w:cs="Times New Roman"/>
          <w:spacing w:val="-10"/>
          <w:sz w:val="24"/>
          <w:szCs w:val="24"/>
        </w:rPr>
        <w:t xml:space="preserve">Проект установки приборов учета и комплект эксплуатационной документации выполнить в соответствии с требованиями ГОСТ 21.602-2003г. «Правила выполнения эксплуатационной документации», ГОСТ 21.408-93 «Правила выполнения рабочей документации автоматизации технологических процессов», ГОСТ21.101-97 «Система проектной документации для строительства. Основные требования к проектной и рабочей документации». Все схемы и чертежи должны соответствовать ГОСТ 2.701-84 «Единая система конструкторской документации. Схемы. Виды и типы. Общие требования к выполнению», ГОСТ 21.404-85 «Автоматизация технологических процессов. Обозначение условных приборов и средств автоматизации в схемах», ГОСТ  21.110-95 СПДС «Правила выполнения спецификации оборудования, изделий и материалов». </w:t>
      </w:r>
    </w:p>
    <w:p w:rsidR="000879DA" w:rsidRPr="00B3452B" w:rsidRDefault="000879DA" w:rsidP="000879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ab/>
      </w:r>
    </w:p>
    <w:p w:rsidR="000879DA" w:rsidRDefault="000879DA" w:rsidP="000879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Проект должен содержать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0879DA" w:rsidRPr="004701DA" w:rsidRDefault="000879DA" w:rsidP="000879DA">
      <w:pPr>
        <w:shd w:val="clear" w:color="auto" w:fill="FFFFFF"/>
        <w:tabs>
          <w:tab w:val="left" w:pos="142"/>
        </w:tabs>
        <w:spacing w:after="0"/>
        <w:ind w:right="1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общие данные, пояснительная записка с обоснованием выбора схемы учёта и средств измерения расхода теплоносителя (диаметра расходомера), </w:t>
      </w:r>
      <w:r w:rsidRPr="004701D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настроечные данные тепловычислителя;</w:t>
      </w:r>
    </w:p>
    <w:p w:rsidR="000879DA" w:rsidRPr="004701DA" w:rsidRDefault="000879DA" w:rsidP="000879DA">
      <w:pPr>
        <w:shd w:val="clear" w:color="auto" w:fill="FFFFFF"/>
        <w:tabs>
          <w:tab w:val="left" w:pos="540"/>
        </w:tabs>
        <w:spacing w:after="0"/>
        <w:ind w:right="1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701DA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план здания с указанием размещения ввода теплоносителя, узла учёта теплоносителя, теплового узла;</w:t>
      </w:r>
    </w:p>
    <w:p w:rsidR="000879DA" w:rsidRPr="004701DA" w:rsidRDefault="000879DA" w:rsidP="000879DA">
      <w:pPr>
        <w:shd w:val="clear" w:color="auto" w:fill="FFFFFF"/>
        <w:tabs>
          <w:tab w:val="left" w:pos="540"/>
        </w:tabs>
        <w:spacing w:after="0"/>
        <w:ind w:right="1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701DA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принципиальную схему теплового пункта;</w:t>
      </w:r>
    </w:p>
    <w:p w:rsidR="00FA5F87" w:rsidRPr="004701DA" w:rsidRDefault="00FA5F87" w:rsidP="000879DA">
      <w:pPr>
        <w:shd w:val="clear" w:color="auto" w:fill="FFFFFF"/>
        <w:tabs>
          <w:tab w:val="left" w:pos="540"/>
        </w:tabs>
        <w:spacing w:after="0"/>
        <w:ind w:right="1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701DA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план теплового пункта, с указанием мест установки датчиков, размещения приборов учета и схемы кабельных проводок;</w:t>
      </w:r>
    </w:p>
    <w:p w:rsidR="000879DA" w:rsidRPr="004701DA" w:rsidRDefault="000879DA" w:rsidP="000879DA">
      <w:pPr>
        <w:shd w:val="clear" w:color="auto" w:fill="FFFFFF"/>
        <w:tabs>
          <w:tab w:val="left" w:pos="540"/>
        </w:tabs>
        <w:spacing w:after="0"/>
        <w:ind w:right="1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701DA">
        <w:rPr>
          <w:rFonts w:ascii="Times New Roman" w:hAnsi="Times New Roman" w:cs="Times New Roman"/>
          <w:color w:val="000000"/>
          <w:spacing w:val="-2"/>
          <w:sz w:val="24"/>
          <w:szCs w:val="24"/>
        </w:rPr>
        <w:t>- монтажный чертёж узла учёта теплоносителя;</w:t>
      </w:r>
    </w:p>
    <w:p w:rsidR="000879DA" w:rsidRPr="004701DA" w:rsidRDefault="000879DA" w:rsidP="000879DA">
      <w:pPr>
        <w:shd w:val="clear" w:color="auto" w:fill="FFFFFF"/>
        <w:tabs>
          <w:tab w:val="left" w:pos="540"/>
        </w:tabs>
        <w:spacing w:after="0"/>
        <w:ind w:right="1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701DA">
        <w:rPr>
          <w:rFonts w:ascii="Times New Roman" w:hAnsi="Times New Roman" w:cs="Times New Roman"/>
          <w:color w:val="000000"/>
          <w:spacing w:val="-2"/>
          <w:sz w:val="24"/>
          <w:szCs w:val="24"/>
        </w:rPr>
        <w:t>- схему электрических соединений и внешних подводок, схему заземления;</w:t>
      </w:r>
    </w:p>
    <w:p w:rsidR="000879DA" w:rsidRPr="004701DA" w:rsidRDefault="000879DA" w:rsidP="000879DA">
      <w:pPr>
        <w:shd w:val="clear" w:color="auto" w:fill="FFFFFF"/>
        <w:tabs>
          <w:tab w:val="left" w:pos="540"/>
        </w:tabs>
        <w:spacing w:after="0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4701D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4701DA">
        <w:rPr>
          <w:rFonts w:ascii="Times New Roman" w:hAnsi="Times New Roman" w:cs="Times New Roman"/>
          <w:sz w:val="24"/>
          <w:szCs w:val="24"/>
        </w:rPr>
        <w:t>схему пломбирования оборудования УУТЭ (отопления и ГВС);</w:t>
      </w:r>
    </w:p>
    <w:p w:rsidR="00FA5F87" w:rsidRPr="004701DA" w:rsidRDefault="00FA5F87" w:rsidP="000879DA">
      <w:pPr>
        <w:shd w:val="clear" w:color="auto" w:fill="FFFFFF"/>
        <w:tabs>
          <w:tab w:val="left" w:pos="540"/>
        </w:tabs>
        <w:spacing w:after="0"/>
        <w:ind w:right="1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701DA">
        <w:rPr>
          <w:rFonts w:ascii="Times New Roman" w:hAnsi="Times New Roman" w:cs="Times New Roman"/>
          <w:sz w:val="24"/>
          <w:szCs w:val="24"/>
        </w:rPr>
        <w:t>- формулы расчета тепловой энергии, теплоносителя;</w:t>
      </w:r>
    </w:p>
    <w:p w:rsidR="000879DA" w:rsidRPr="004701DA" w:rsidRDefault="000879DA" w:rsidP="000879DA">
      <w:pPr>
        <w:shd w:val="clear" w:color="auto" w:fill="FFFFFF"/>
        <w:tabs>
          <w:tab w:val="left" w:pos="540"/>
        </w:tabs>
        <w:spacing w:after="0"/>
        <w:ind w:right="1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701DA">
        <w:rPr>
          <w:rFonts w:ascii="Times New Roman" w:hAnsi="Times New Roman" w:cs="Times New Roman"/>
          <w:color w:val="000000"/>
          <w:spacing w:val="-2"/>
          <w:sz w:val="24"/>
          <w:szCs w:val="24"/>
        </w:rPr>
        <w:t>- чертежи нестандартных участков и элементов;</w:t>
      </w:r>
    </w:p>
    <w:p w:rsidR="000879DA" w:rsidRPr="004701DA" w:rsidRDefault="000879DA" w:rsidP="000879DA">
      <w:pPr>
        <w:shd w:val="clear" w:color="auto" w:fill="FFFFFF"/>
        <w:tabs>
          <w:tab w:val="left" w:pos="540"/>
        </w:tabs>
        <w:spacing w:after="0"/>
        <w:ind w:right="1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701DA">
        <w:rPr>
          <w:rFonts w:ascii="Times New Roman" w:hAnsi="Times New Roman" w:cs="Times New Roman"/>
          <w:color w:val="000000"/>
          <w:spacing w:val="-2"/>
          <w:sz w:val="24"/>
          <w:szCs w:val="24"/>
        </w:rPr>
        <w:t>- чертежи метрологических  участков;</w:t>
      </w:r>
    </w:p>
    <w:p w:rsidR="000879DA" w:rsidRPr="004701DA" w:rsidRDefault="000879DA" w:rsidP="000879DA">
      <w:pPr>
        <w:shd w:val="clear" w:color="auto" w:fill="FFFFFF"/>
        <w:tabs>
          <w:tab w:val="left" w:pos="540"/>
        </w:tabs>
        <w:spacing w:after="0"/>
        <w:ind w:right="1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701DA">
        <w:rPr>
          <w:rFonts w:ascii="Times New Roman" w:hAnsi="Times New Roman" w:cs="Times New Roman"/>
          <w:color w:val="000000"/>
          <w:spacing w:val="-2"/>
          <w:sz w:val="24"/>
          <w:szCs w:val="24"/>
        </w:rPr>
        <w:t>- спецификация оборудования;</w:t>
      </w:r>
    </w:p>
    <w:p w:rsidR="000879DA" w:rsidRPr="004701DA" w:rsidRDefault="000879DA" w:rsidP="000879DA">
      <w:pPr>
        <w:shd w:val="clear" w:color="auto" w:fill="FFFFFF"/>
        <w:tabs>
          <w:tab w:val="left" w:pos="540"/>
        </w:tabs>
        <w:spacing w:after="0"/>
        <w:ind w:right="1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701DA">
        <w:rPr>
          <w:rFonts w:ascii="Times New Roman" w:hAnsi="Times New Roman" w:cs="Times New Roman"/>
          <w:color w:val="000000"/>
          <w:spacing w:val="-2"/>
          <w:sz w:val="24"/>
          <w:szCs w:val="24"/>
        </w:rPr>
        <w:t>- гидравлический расчёт узла учёта (потери на узле учёта не более 3</w:t>
      </w:r>
      <w:r w:rsidRPr="004701DA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vertAlign w:val="superscript"/>
        </w:rPr>
        <w:t>Х</w:t>
      </w:r>
      <w:r w:rsidR="00FA5F87" w:rsidRPr="004701D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="00FA5F87" w:rsidRPr="004701DA">
        <w:rPr>
          <w:rFonts w:ascii="Times New Roman" w:hAnsi="Times New Roman" w:cs="Times New Roman"/>
          <w:color w:val="000000"/>
          <w:spacing w:val="-2"/>
          <w:sz w:val="24"/>
          <w:szCs w:val="24"/>
        </w:rPr>
        <w:t>м.в</w:t>
      </w:r>
      <w:proofErr w:type="gramStart"/>
      <w:r w:rsidR="00FA5F87" w:rsidRPr="004701DA">
        <w:rPr>
          <w:rFonts w:ascii="Times New Roman" w:hAnsi="Times New Roman" w:cs="Times New Roman"/>
          <w:color w:val="000000"/>
          <w:spacing w:val="-2"/>
          <w:sz w:val="24"/>
          <w:szCs w:val="24"/>
        </w:rPr>
        <w:t>.с</w:t>
      </w:r>
      <w:proofErr w:type="gramEnd"/>
      <w:r w:rsidR="00FA5F87" w:rsidRPr="004701DA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proofErr w:type="spellEnd"/>
      <w:r w:rsidR="00FA5F87" w:rsidRPr="004701DA">
        <w:rPr>
          <w:rFonts w:ascii="Times New Roman" w:hAnsi="Times New Roman" w:cs="Times New Roman"/>
          <w:color w:val="000000"/>
          <w:spacing w:val="-2"/>
          <w:sz w:val="24"/>
          <w:szCs w:val="24"/>
        </w:rPr>
        <w:t>);</w:t>
      </w:r>
    </w:p>
    <w:p w:rsidR="004701DA" w:rsidRPr="004701DA" w:rsidRDefault="004701DA" w:rsidP="000879DA">
      <w:pPr>
        <w:shd w:val="clear" w:color="auto" w:fill="FFFFFF"/>
        <w:tabs>
          <w:tab w:val="left" w:pos="540"/>
        </w:tabs>
        <w:spacing w:after="0"/>
        <w:ind w:right="1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701DA">
        <w:rPr>
          <w:rFonts w:ascii="Times New Roman" w:hAnsi="Times New Roman" w:cs="Times New Roman"/>
          <w:color w:val="000000"/>
          <w:spacing w:val="-2"/>
          <w:sz w:val="24"/>
          <w:szCs w:val="24"/>
        </w:rPr>
        <w:t>- формы отчетных ведомостей показаний приборов учета;</w:t>
      </w:r>
    </w:p>
    <w:p w:rsidR="00FA5F87" w:rsidRDefault="00FA5F87" w:rsidP="000879DA">
      <w:pPr>
        <w:shd w:val="clear" w:color="auto" w:fill="FFFFFF"/>
        <w:tabs>
          <w:tab w:val="left" w:pos="540"/>
        </w:tabs>
        <w:spacing w:after="0"/>
        <w:ind w:right="1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701DA">
        <w:rPr>
          <w:rFonts w:ascii="Times New Roman" w:hAnsi="Times New Roman" w:cs="Times New Roman"/>
          <w:color w:val="000000"/>
          <w:spacing w:val="-2"/>
          <w:sz w:val="24"/>
          <w:szCs w:val="24"/>
        </w:rPr>
        <w:t>- копию договора те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плоснабжения с приложением актов разграничения балансовой принадлежности и сведения о расчетных или проектных нагрузках.</w:t>
      </w:r>
    </w:p>
    <w:p w:rsidR="000879DA" w:rsidRPr="00F77AB4" w:rsidRDefault="00F77AB4" w:rsidP="00F77AB4">
      <w:pPr>
        <w:pStyle w:val="a6"/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0" w:right="101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77AB4">
        <w:rPr>
          <w:rFonts w:ascii="Times New Roman" w:hAnsi="Times New Roman" w:cs="Times New Roman"/>
          <w:color w:val="000000"/>
          <w:spacing w:val="-2"/>
          <w:sz w:val="24"/>
          <w:szCs w:val="24"/>
        </w:rPr>
        <w:t>Узел учета оборудуется теплосчетчиками и приборами учета, типы которых внесены в Федеральный информационный фонд по обеспечению единства измерений</w:t>
      </w:r>
      <w:r w:rsidR="000879DA" w:rsidRPr="00F77AB4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F77AB4" w:rsidRPr="00F77AB4" w:rsidRDefault="00F77AB4" w:rsidP="00F77AB4">
      <w:pPr>
        <w:shd w:val="clear" w:color="auto" w:fill="FFFFFF"/>
        <w:tabs>
          <w:tab w:val="left" w:pos="540"/>
        </w:tabs>
        <w:spacing w:after="0"/>
        <w:ind w:right="1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конструкция теплосчетчиков и приборов учета, входящих в состав теплосчетчиков, обеспечивает ограничение доступа к их частям в целях предотвращения несанкционированной настройки и вмешательства, которые могут привести к искажению результатов измерений;</w:t>
      </w:r>
    </w:p>
    <w:p w:rsidR="000879DA" w:rsidRDefault="000879DA" w:rsidP="000879DA">
      <w:pPr>
        <w:shd w:val="clear" w:color="auto" w:fill="FFFFFF"/>
        <w:tabs>
          <w:tab w:val="left" w:pos="-142"/>
        </w:tabs>
        <w:spacing w:after="0"/>
        <w:ind w:right="1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- вычислитель теплосчетчика должен иметь нестираемый архив, в который заносятся основные технические характеристики и настроечные коэффициенты прибора. Любые изменения должны фиксироваться в архиве;</w:t>
      </w:r>
    </w:p>
    <w:p w:rsidR="000879DA" w:rsidRDefault="000879DA" w:rsidP="000879DA">
      <w:pPr>
        <w:shd w:val="clear" w:color="auto" w:fill="FFFFFF"/>
        <w:tabs>
          <w:tab w:val="left" w:pos="-142"/>
        </w:tabs>
        <w:spacing w:after="0"/>
        <w:ind w:right="10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комплект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согласованных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термопреобразователей сопротивления для измерения температуры теплоносителя (предусмотренные заводом – изготовителем тепловычислителя);</w:t>
      </w:r>
    </w:p>
    <w:p w:rsidR="00565506" w:rsidRDefault="00565506" w:rsidP="000879DA">
      <w:pPr>
        <w:shd w:val="clear" w:color="auto" w:fill="FFFFFF"/>
        <w:tabs>
          <w:tab w:val="left" w:pos="-142"/>
        </w:tabs>
        <w:spacing w:after="0"/>
        <w:ind w:right="1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 диаметр расходомеров выбирается в соответствии с расчетными тепловыми нагрузками таким образом, чтобы минимальный и максимальный расходы теплоносителя не выходили за пределы нормированного диапазона расходомеров;</w:t>
      </w:r>
    </w:p>
    <w:p w:rsidR="000879DA" w:rsidRDefault="000879DA" w:rsidP="000879DA">
      <w:pPr>
        <w:shd w:val="clear" w:color="auto" w:fill="FFFFFF"/>
        <w:tabs>
          <w:tab w:val="left" w:pos="-142"/>
        </w:tabs>
        <w:spacing w:after="0"/>
        <w:ind w:right="10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 необходимые контрольно-измерительные приборы:</w:t>
      </w:r>
    </w:p>
    <w:p w:rsidR="000879DA" w:rsidRDefault="000879DA" w:rsidP="000879DA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-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термометры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(класс точности 1, диапазон измерения от 0 до 100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  <w:t xml:space="preserve">о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С);</w:t>
      </w:r>
    </w:p>
    <w:p w:rsidR="000879DA" w:rsidRDefault="000879DA" w:rsidP="000879DA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-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манометры (класс точности – 1,5);</w:t>
      </w:r>
    </w:p>
    <w:p w:rsidR="000879DA" w:rsidRDefault="000879DA" w:rsidP="000879DA">
      <w:pPr>
        <w:pStyle w:val="a6"/>
        <w:numPr>
          <w:ilvl w:val="0"/>
          <w:numId w:val="6"/>
        </w:numPr>
        <w:shd w:val="clear" w:color="auto" w:fill="FFFFFF"/>
        <w:tabs>
          <w:tab w:val="left" w:pos="-142"/>
          <w:tab w:val="left" w:pos="709"/>
        </w:tabs>
        <w:spacing w:after="0"/>
        <w:ind w:hanging="21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77AB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грязеуловители (грязевики) и сетчатые магнитные фильтры, предусмотренные схемой узла учёта;</w:t>
      </w:r>
    </w:p>
    <w:p w:rsidR="000879DA" w:rsidRDefault="000879DA" w:rsidP="000879DA">
      <w:pPr>
        <w:pStyle w:val="a6"/>
        <w:numPr>
          <w:ilvl w:val="0"/>
          <w:numId w:val="6"/>
        </w:numPr>
        <w:shd w:val="clear" w:color="auto" w:fill="FFFFFF"/>
        <w:tabs>
          <w:tab w:val="left" w:pos="-142"/>
        </w:tabs>
        <w:spacing w:after="0"/>
        <w:ind w:hanging="21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датчики давления (при </w:t>
      </w:r>
      <w:r w:rsidR="0042528A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открытой системе теплоснабжения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0879DA" w:rsidRDefault="000879DA" w:rsidP="000879D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Маркировка и пломбировка СИ УУТЭ:</w:t>
      </w:r>
    </w:p>
    <w:p w:rsidR="000879DA" w:rsidRDefault="000879DA" w:rsidP="000879D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="00B345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СИ УУТЭ должны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иметь оттиск клейма поверителя и опломбирован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пломбами с оттисками Тепловой инспекции или номерными навесными пломбами;</w:t>
      </w:r>
    </w:p>
    <w:p w:rsidR="000879DA" w:rsidRDefault="000879DA" w:rsidP="000879D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="00B345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маркировка и пломбирование СИ входящих в состав УУТЭ осуществляется с требованиями их эксплуатационной документации.</w:t>
      </w:r>
    </w:p>
    <w:p w:rsidR="000879DA" w:rsidRDefault="000879DA" w:rsidP="000879DA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5</w:t>
      </w:r>
      <w:r w:rsidR="00CA14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="00CA14E9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Место установки: </w:t>
      </w:r>
    </w:p>
    <w:p w:rsidR="00153235" w:rsidRDefault="00153235" w:rsidP="0056550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УУТЭ оборудуется в месте, максимально приближенном к границе балансовой принадлежности трубопроводов, с учетом реальных возможностей на объекте.</w:t>
      </w:r>
    </w:p>
    <w:p w:rsidR="000879DA" w:rsidRDefault="00153235" w:rsidP="0056550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УУТЭ обеспечивается</w:t>
      </w:r>
      <w:r w:rsidR="000879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местах, где невозможно его случайное повреждение и с применением ограждений, исключающих несанкционированный доступ к нему, с применением стальной шаровой запорной арматуры на Ру&gt;16 кгс/см</w:t>
      </w:r>
      <w:proofErr w:type="gramStart"/>
      <w:r w:rsidR="000879DA"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  <w:t>2</w:t>
      </w:r>
      <w:proofErr w:type="gramEnd"/>
      <w:r w:rsidR="000879DA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0879DA" w:rsidRDefault="000879DA" w:rsidP="00FA7EA9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 xml:space="preserve">Принять длину прямых участков трубопроводов до и после расходомеров, согласно требованиям руководства по эксплуатации </w:t>
      </w:r>
      <w:r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заводов-изготовителей.  </w:t>
      </w:r>
    </w:p>
    <w:p w:rsidR="000879DA" w:rsidRDefault="000879DA" w:rsidP="00FA7EA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</w:rPr>
        <w:t>Рекомендуемая длина – 10 Ду – до и 5 Ду - после расходомеров.</w:t>
      </w:r>
    </w:p>
    <w:p w:rsidR="000879DA" w:rsidRDefault="000879DA" w:rsidP="000879D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Все ответвления (врезки) </w:t>
      </w:r>
      <w:r w:rsidR="00FA7EA9">
        <w:rPr>
          <w:rFonts w:ascii="Times New Roman" w:hAnsi="Times New Roman" w:cs="Times New Roman"/>
          <w:color w:val="000000"/>
          <w:sz w:val="24"/>
          <w:szCs w:val="24"/>
        </w:rPr>
        <w:t>к системам теплопотребления до УУТЭ, не предусмотренные проектом – запрещаются.</w:t>
      </w:r>
    </w:p>
    <w:p w:rsidR="00FA7EA9" w:rsidRDefault="00FA7EA9" w:rsidP="000879D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 системе отопления рекомендуется к установке регулятор расхода (балансировочный клапан), обеспечивающий регулирование расхода тепловой энергии и теплоносителя.</w:t>
      </w:r>
    </w:p>
    <w:p w:rsidR="000879DA" w:rsidRDefault="00FA7EA9" w:rsidP="000879D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0879D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87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9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Для контроля работы УУТЭ </w:t>
      </w:r>
      <w:r w:rsidR="00FA24F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87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4F2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рекомендуем </w:t>
      </w:r>
      <w:r w:rsidR="000879DA">
        <w:rPr>
          <w:rFonts w:ascii="Times New Roman" w:hAnsi="Times New Roman" w:cs="Times New Roman"/>
          <w:color w:val="000000"/>
          <w:sz w:val="24"/>
          <w:szCs w:val="24"/>
        </w:rPr>
        <w:t>обеспечить считывание текущих и архивных данных с УУТЭ посредством модемной связи (</w:t>
      </w:r>
      <w:r w:rsidR="000879DA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="000879DA">
        <w:rPr>
          <w:rFonts w:ascii="Times New Roman" w:hAnsi="Times New Roman" w:cs="Times New Roman"/>
          <w:color w:val="000000"/>
          <w:sz w:val="24"/>
          <w:szCs w:val="24"/>
        </w:rPr>
        <w:t>) с выводом информации на дисплей удаленного персонального компьютера.</w:t>
      </w:r>
    </w:p>
    <w:p w:rsidR="00976449" w:rsidRDefault="00976449" w:rsidP="000879D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С целью корректной работы СИ УУТЭ рекомендуется заключение договоров на обслуживание УУТЭ со специализированной организацией.</w:t>
      </w:r>
    </w:p>
    <w:p w:rsidR="000879DA" w:rsidRDefault="00976449" w:rsidP="000879D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0879D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87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9DA">
        <w:rPr>
          <w:rFonts w:ascii="Times New Roman" w:hAnsi="Times New Roman" w:cs="Times New Roman"/>
          <w:color w:val="000000"/>
          <w:sz w:val="24"/>
          <w:szCs w:val="24"/>
        </w:rPr>
        <w:tab/>
        <w:t>Допуск в эксплуатацию УУТЭ потребителя осуществляется представителя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 энергоснабжающей организации, потребителя, организации, осуществлявшей монтаж и наладку вводимого в эксплуатацию УУТЭ, </w:t>
      </w:r>
      <w:r w:rsidR="000879DA">
        <w:rPr>
          <w:rFonts w:ascii="Times New Roman" w:hAnsi="Times New Roman" w:cs="Times New Roman"/>
          <w:color w:val="000000"/>
          <w:sz w:val="24"/>
          <w:szCs w:val="24"/>
        </w:rPr>
        <w:t>с составлением соответствующего акта в 2-х экземплярах.</w:t>
      </w:r>
    </w:p>
    <w:p w:rsidR="000879DA" w:rsidRDefault="000879DA" w:rsidP="009764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1</w:t>
      </w:r>
      <w:r w:rsidR="00976449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  <w:t xml:space="preserve">Для допуска УУТЭ в эксплуатацию владелец </w:t>
      </w:r>
      <w:r w:rsidR="00976449">
        <w:rPr>
          <w:rFonts w:ascii="Times New Roman" w:hAnsi="Times New Roman" w:cs="Times New Roman"/>
          <w:color w:val="000000"/>
          <w:w w:val="101"/>
          <w:sz w:val="24"/>
          <w:szCs w:val="24"/>
        </w:rPr>
        <w:t>УУТЭ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976449">
        <w:rPr>
          <w:rFonts w:ascii="Times New Roman" w:hAnsi="Times New Roman" w:cs="Times New Roman"/>
          <w:color w:val="000000"/>
          <w:w w:val="101"/>
          <w:sz w:val="24"/>
          <w:szCs w:val="24"/>
        </w:rPr>
        <w:t>представляет комиссии проект, согласованный с теплоснабжающей организацией и паспорт узла учета, который включает в себя</w:t>
      </w:r>
      <w:r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:</w:t>
      </w:r>
    </w:p>
    <w:p w:rsidR="00976449" w:rsidRDefault="00976449" w:rsidP="00976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схему трубопроводов (начиная от границы балансовой принадлежности) с указанием протяженности и диаметров трубопроводов, запорной арматуры,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контрольно-измерительных приборов, грязевиков,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спускников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перемычек между трубопроводами;</w:t>
      </w:r>
    </w:p>
    <w:p w:rsidR="00976449" w:rsidRDefault="00976449" w:rsidP="00976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свидетельства о поверке приборов и датчиков, подлежащих поверке, с действующими клеймами поверителя;</w:t>
      </w:r>
    </w:p>
    <w:p w:rsidR="00976449" w:rsidRDefault="00976449" w:rsidP="00976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базу данных настроечных параметров, вводимую в измерительный блок или тепловычислитель;</w:t>
      </w:r>
    </w:p>
    <w:p w:rsidR="00976449" w:rsidRDefault="00976449" w:rsidP="00976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схему пломбирования средств измерений и оборудования, входящего в состав узла учета, исключающую несанкционированные действия, нарушающие достоверность коммерческого учета тепловой энергии, теплоносителя;</w:t>
      </w:r>
    </w:p>
    <w:p w:rsidR="00976449" w:rsidRDefault="00976449" w:rsidP="00976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почасовые (суточные) ведомости непрерывной работы узла учета в течение 3 суток (для объектов с горячим водоснабжением - 7 суток).</w:t>
      </w:r>
    </w:p>
    <w:p w:rsidR="00E87C86" w:rsidRPr="003565F7" w:rsidRDefault="00E87C86" w:rsidP="00E87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5F7">
        <w:rPr>
          <w:rFonts w:ascii="Times New Roman" w:hAnsi="Times New Roman" w:cs="Times New Roman"/>
          <w:sz w:val="24"/>
          <w:szCs w:val="24"/>
          <w:u w:val="single"/>
        </w:rPr>
        <w:t>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эксплуатацию.</w:t>
      </w:r>
    </w:p>
    <w:p w:rsidR="000879DA" w:rsidRDefault="000879DA" w:rsidP="000879DA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w w:val="102"/>
          <w:sz w:val="24"/>
          <w:szCs w:val="24"/>
        </w:rPr>
        <w:t>1</w:t>
      </w:r>
      <w:r w:rsidR="00976449">
        <w:rPr>
          <w:rFonts w:ascii="Times New Roman" w:hAnsi="Times New Roman" w:cs="Times New Roman"/>
          <w:b/>
          <w:color w:val="000000"/>
          <w:spacing w:val="-2"/>
          <w:w w:val="102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pacing w:val="-2"/>
          <w:w w:val="10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 допуске УУТЭ в эксплуатацию </w:t>
      </w:r>
      <w:r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проверяется:</w:t>
      </w:r>
    </w:p>
    <w:p w:rsidR="00BF7F1C" w:rsidRPr="00BF7F1C" w:rsidRDefault="00BF7F1C" w:rsidP="00BF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7F1C">
        <w:rPr>
          <w:rFonts w:ascii="Times New Roman" w:hAnsi="Times New Roman" w:cs="Times New Roman"/>
          <w:sz w:val="24"/>
          <w:szCs w:val="24"/>
        </w:rPr>
        <w:t xml:space="preserve"> соответствие монтажа составных частей узла учета проектной документации, техническим условиям и настоящим Правилам;</w:t>
      </w:r>
    </w:p>
    <w:p w:rsidR="00BF7F1C" w:rsidRPr="00BF7F1C" w:rsidRDefault="00BF7F1C" w:rsidP="00BF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7F1C">
        <w:rPr>
          <w:rFonts w:ascii="Times New Roman" w:hAnsi="Times New Roman" w:cs="Times New Roman"/>
          <w:sz w:val="24"/>
          <w:szCs w:val="24"/>
        </w:rPr>
        <w:t xml:space="preserve"> наличие паспортов, свидетельств о поверке средств измерений, заводских пломб и клейм;</w:t>
      </w:r>
    </w:p>
    <w:p w:rsidR="00BF7F1C" w:rsidRPr="00BF7F1C" w:rsidRDefault="00BF7F1C" w:rsidP="00BF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7F1C">
        <w:rPr>
          <w:rFonts w:ascii="Times New Roman" w:hAnsi="Times New Roman" w:cs="Times New Roman"/>
          <w:sz w:val="24"/>
          <w:szCs w:val="24"/>
        </w:rPr>
        <w:t xml:space="preserve"> соответствие характеристик средств измерений характеристикам, указанным в паспортных данных узла учета;</w:t>
      </w:r>
    </w:p>
    <w:p w:rsidR="00BF7F1C" w:rsidRPr="00BF7F1C" w:rsidRDefault="00BF7F1C" w:rsidP="00BF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F1C">
        <w:rPr>
          <w:rFonts w:ascii="Times New Roman" w:hAnsi="Times New Roman" w:cs="Times New Roman"/>
          <w:sz w:val="24"/>
          <w:szCs w:val="24"/>
        </w:rPr>
        <w:t>соответствие диапазонов измерений параметров, допускаемых температурным графиком и гидравлическим режимом работы тепловых сетей, значениям указанных параметров, определяемых договором и условиями подключения к системе теплоснабжения.</w:t>
      </w:r>
    </w:p>
    <w:p w:rsidR="000F19E3" w:rsidRPr="000F19E3" w:rsidRDefault="000F19E3" w:rsidP="000F1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9E3">
        <w:rPr>
          <w:rFonts w:ascii="Times New Roman" w:hAnsi="Times New Roman" w:cs="Times New Roman"/>
          <w:sz w:val="24"/>
          <w:szCs w:val="24"/>
        </w:rPr>
        <w:t>При отсутствии замечаний к узлу учета комиссией подписывается акт ввода в эксплуатацию узла учета, установленного у потребителя.</w:t>
      </w:r>
    </w:p>
    <w:p w:rsidR="000F19E3" w:rsidRPr="000F19E3" w:rsidRDefault="000F19E3" w:rsidP="000F1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9E3">
        <w:rPr>
          <w:rFonts w:ascii="Times New Roman" w:hAnsi="Times New Roman" w:cs="Times New Roman"/>
          <w:sz w:val="24"/>
          <w:szCs w:val="24"/>
        </w:rPr>
        <w:t xml:space="preserve">Акт ввода в эксплуатацию узла учета служит основанием для ведения коммерческого учета тепловой энергии, теплоносителя по приборам учета, контроля качества тепловой энергии и режимов теплопотребления с использованием получаемой измерительной информации </w:t>
      </w:r>
      <w:proofErr w:type="gramStart"/>
      <w:r w:rsidRPr="000F19E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F19E3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0F19E3" w:rsidRPr="000F19E3" w:rsidRDefault="000F19E3" w:rsidP="000F1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9E3">
        <w:rPr>
          <w:rFonts w:ascii="Times New Roman" w:hAnsi="Times New Roman" w:cs="Times New Roman"/>
          <w:sz w:val="24"/>
          <w:szCs w:val="24"/>
        </w:rPr>
        <w:t>При подписании акта о вводе в эксплуатацию узла учета узел учета пломбируется.</w:t>
      </w:r>
    </w:p>
    <w:p w:rsidR="000F19E3" w:rsidRDefault="000F19E3" w:rsidP="000F1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9E3">
        <w:rPr>
          <w:rFonts w:ascii="Times New Roman" w:hAnsi="Times New Roman" w:cs="Times New Roman"/>
          <w:sz w:val="24"/>
          <w:szCs w:val="24"/>
        </w:rPr>
        <w:t>Места и устройства для пломбировки узла учета заранее готовятся монтажной организацией.</w:t>
      </w:r>
    </w:p>
    <w:p w:rsidR="000F19E3" w:rsidRPr="000F19E3" w:rsidRDefault="000F19E3" w:rsidP="000F1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9E3">
        <w:rPr>
          <w:rFonts w:ascii="Times New Roman" w:hAnsi="Times New Roman" w:cs="Times New Roman"/>
          <w:sz w:val="24"/>
          <w:szCs w:val="24"/>
        </w:rPr>
        <w:t>В случае наличия у членов комиссии замечаний к узлу учета и выявления недостатков, препятствующих нормальному функционированию узла учета, этот узел учета считается непригодным для коммерческого учета тепловой энергии, теплоносителя.</w:t>
      </w:r>
    </w:p>
    <w:p w:rsidR="000F19E3" w:rsidRDefault="000F19E3" w:rsidP="000F1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9E3">
        <w:rPr>
          <w:rFonts w:ascii="Times New Roman" w:hAnsi="Times New Roman" w:cs="Times New Roman"/>
          <w:sz w:val="24"/>
          <w:szCs w:val="24"/>
        </w:rPr>
        <w:t>В этом случае комиссией составляется акт о выявленных недостатках, в котором приводится полный перечень выявленных недостатков и сроки по их устранению.</w:t>
      </w:r>
    </w:p>
    <w:p w:rsidR="000F19E3" w:rsidRPr="000F19E3" w:rsidRDefault="000F19E3" w:rsidP="000F1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9E3">
        <w:rPr>
          <w:rFonts w:ascii="Times New Roman" w:hAnsi="Times New Roman" w:cs="Times New Roman"/>
          <w:sz w:val="24"/>
          <w:szCs w:val="24"/>
        </w:rPr>
        <w:t xml:space="preserve">Перед каждым отопительным периодом и после очередной поверки или ремонта приборов учета осуществляется проверка готовности узла учета к эксплуатации, о чем составляется акт периодической проверки </w:t>
      </w:r>
      <w:r>
        <w:rPr>
          <w:rFonts w:ascii="Times New Roman" w:hAnsi="Times New Roman" w:cs="Times New Roman"/>
          <w:sz w:val="24"/>
          <w:szCs w:val="24"/>
        </w:rPr>
        <w:t>УУТЭ.</w:t>
      </w:r>
    </w:p>
    <w:p w:rsidR="000879DA" w:rsidRDefault="000879DA" w:rsidP="000F1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w w:val="10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w w:val="102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ab/>
        <w:t>На УУТЭ должны определяться:</w:t>
      </w:r>
    </w:p>
    <w:p w:rsidR="000879DA" w:rsidRDefault="000879DA" w:rsidP="000F19E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• время работы приборов узла учёта;</w:t>
      </w:r>
    </w:p>
    <w:p w:rsidR="000879DA" w:rsidRDefault="000879DA" w:rsidP="000F19E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• тепловая энергия (отпуск с коллекторов котельной);</w:t>
      </w:r>
    </w:p>
    <w:p w:rsidR="000879DA" w:rsidRDefault="000879DA" w:rsidP="000F19E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• масса (объём) теплоносителя, подаваемого по подающему трубопроводу и возвращённого по обратному трубопроводу;</w:t>
      </w:r>
    </w:p>
    <w:p w:rsidR="000879DA" w:rsidRDefault="000879DA" w:rsidP="000F19E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• масса (объём) теплоносителя, полученного по подающему трубопроводу и возвращённого по обратному трубопроводу за каждый час;</w:t>
      </w:r>
    </w:p>
    <w:p w:rsidR="000879DA" w:rsidRDefault="000879DA" w:rsidP="000F19E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• среднечасовая и среднесуточная температура теплоносителя в подающем и обратном трубопроводах узла учёта.</w:t>
      </w:r>
    </w:p>
    <w:p w:rsidR="000879DA" w:rsidRDefault="000879DA" w:rsidP="000F19E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• масса (объем) теплоносителя в подпиточном трубопроводе.</w:t>
      </w:r>
    </w:p>
    <w:p w:rsidR="000879DA" w:rsidRDefault="000879DA" w:rsidP="000F19E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lastRenderedPageBreak/>
        <w:t xml:space="preserve">• температура воды, используемой для подпитки </w:t>
      </w:r>
    </w:p>
    <w:p w:rsidR="000879DA" w:rsidRDefault="000879DA" w:rsidP="000F19E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ab/>
        <w:t>Среднечасовые и среднесуточные значения параметров теплоносителя должны определяться на основании показаний приборов, регистрирующих параметры теплоносителя.</w:t>
      </w:r>
    </w:p>
    <w:p w:rsidR="000879DA" w:rsidRDefault="000879DA" w:rsidP="000879D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1"/>
          <w:w w:val="10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w w:val="102"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color w:val="000000"/>
          <w:spacing w:val="-1"/>
          <w:w w:val="10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Метрологические характеристики применяемых на узле учета приборов должны соответствовать требованиям «Правил коммерческого учета тепловой энергии, теплоносителя», утв. постановлением Правительства РФ от 18.11.2013 №1034</w:t>
      </w:r>
      <w:r w:rsidR="00570335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, а также Приказа </w:t>
      </w:r>
      <w:r w:rsidR="00570335">
        <w:rPr>
          <w:rFonts w:ascii="Times New Roman" w:hAnsi="Times New Roman" w:cs="Times New Roman"/>
          <w:sz w:val="24"/>
          <w:szCs w:val="24"/>
        </w:rPr>
        <w:t>от 17.03.2014 г. № 99/</w:t>
      </w:r>
      <w:proofErr w:type="spellStart"/>
      <w:proofErr w:type="gramStart"/>
      <w:r w:rsidR="0057033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570335">
        <w:rPr>
          <w:rFonts w:ascii="Times New Roman" w:hAnsi="Times New Roman" w:cs="Times New Roman"/>
          <w:sz w:val="24"/>
          <w:szCs w:val="24"/>
        </w:rPr>
        <w:t xml:space="preserve"> «Об утверждении методики осуществления коммерческого учета тепловой энергии, теплоносителя».</w:t>
      </w:r>
    </w:p>
    <w:p w:rsidR="000879DA" w:rsidRDefault="000879DA" w:rsidP="00087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  <w:t>15.</w:t>
      </w:r>
      <w:r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ab/>
        <w:t xml:space="preserve">Взаимоотношения между энергоснабжающей организацией и </w:t>
      </w:r>
      <w:r w:rsidR="00570335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потребителем</w:t>
      </w:r>
      <w:r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регламентируются договором</w:t>
      </w:r>
      <w:r w:rsidR="00570335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теплоснабжения</w:t>
      </w:r>
      <w:r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«Правил</w:t>
      </w:r>
      <w:r w:rsidR="00570335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ами</w:t>
      </w:r>
      <w:r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 коммерческого учета тепловой энергии, теплоносителя»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9DA" w:rsidRDefault="000879DA" w:rsidP="000879DA">
      <w:pPr>
        <w:spacing w:after="0"/>
        <w:jc w:val="both"/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16.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Любые изменения и отступления от Технических условий, проектной документации на УУТЭ -</w:t>
      </w:r>
      <w:r w:rsidR="006B5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согласовываются с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энергоснабжающей</w:t>
      </w:r>
      <w:r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заранее в обязательном порядке</w:t>
      </w:r>
      <w:r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.</w:t>
      </w:r>
    </w:p>
    <w:p w:rsidR="000879DA" w:rsidRDefault="00CA2835" w:rsidP="00087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Принципиальная схема УУТЭ на ____л. в ___ экз.</w:t>
      </w:r>
    </w:p>
    <w:p w:rsidR="004A61EC" w:rsidRDefault="004A61EC" w:rsidP="000879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4F2" w:rsidRDefault="00CA2835" w:rsidP="00087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/ подпись / Ф.И.О. ответственного лица</w:t>
      </w:r>
    </w:p>
    <w:p w:rsidR="00FA24F2" w:rsidRDefault="00FA24F2" w:rsidP="000879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42C" w:rsidRDefault="00F6342C" w:rsidP="00F634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7050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F6342C" w:rsidRDefault="00CA2835" w:rsidP="00CA283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Должность / подпись/ Ф.И.О.</w:t>
      </w:r>
    </w:p>
    <w:p w:rsidR="00FA24F2" w:rsidRDefault="00FA24F2" w:rsidP="000879D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FA24F2" w:rsidRDefault="00FA24F2" w:rsidP="000879D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FA24F2" w:rsidRDefault="00FA24F2" w:rsidP="000879D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FA24F2" w:rsidRDefault="00FA24F2" w:rsidP="000879D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FA24F2" w:rsidRDefault="00FA24F2" w:rsidP="000879D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FA24F2" w:rsidRDefault="00FA24F2" w:rsidP="000879D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FA24F2" w:rsidRDefault="00FA24F2" w:rsidP="000879D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FA24F2" w:rsidRDefault="00FA24F2" w:rsidP="000879D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714EF3" w:rsidRDefault="00714EF3" w:rsidP="000879D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714EF3" w:rsidRDefault="00714EF3" w:rsidP="000879D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714EF3" w:rsidRDefault="00714EF3" w:rsidP="000879D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714EF3" w:rsidRDefault="00714EF3" w:rsidP="000879DA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CA2835" w:rsidRDefault="00CA2835" w:rsidP="00FA2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2835" w:rsidRDefault="00CA2835" w:rsidP="00FA2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2835" w:rsidRDefault="00CA2835" w:rsidP="00FA2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2835" w:rsidRDefault="00CA2835" w:rsidP="00FA2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2835" w:rsidRDefault="00CA2835" w:rsidP="00FA2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2835" w:rsidRDefault="00CA2835" w:rsidP="00FA2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2835" w:rsidRDefault="00CA2835" w:rsidP="00FA2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2835" w:rsidRDefault="00CA2835" w:rsidP="00FA2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2835" w:rsidRDefault="00CA2835" w:rsidP="00FA2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2835" w:rsidRDefault="00CA2835" w:rsidP="00FA2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2835" w:rsidRDefault="00CA2835" w:rsidP="00FA2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2835" w:rsidRDefault="00CA2835" w:rsidP="00FA2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2835" w:rsidRDefault="00CA2835" w:rsidP="00FA2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2835" w:rsidRDefault="00CA2835" w:rsidP="00FA2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2835" w:rsidRDefault="00CA2835" w:rsidP="00FA2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2835" w:rsidRDefault="00CA2835" w:rsidP="00FA2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2835" w:rsidRDefault="00CA2835" w:rsidP="00FA2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2835" w:rsidRDefault="00CA2835" w:rsidP="00FA2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79DA" w:rsidRDefault="000879DA" w:rsidP="00FA24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CA2835">
        <w:rPr>
          <w:rFonts w:ascii="Times New Roman" w:hAnsi="Times New Roman" w:cs="Times New Roman"/>
          <w:sz w:val="20"/>
          <w:szCs w:val="20"/>
        </w:rPr>
        <w:t>______</w:t>
      </w:r>
    </w:p>
    <w:p w:rsidR="00010D08" w:rsidRPr="008C1316" w:rsidRDefault="000879DA" w:rsidP="00FA24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</w:t>
      </w:r>
      <w:r w:rsidR="00CA2835">
        <w:rPr>
          <w:rFonts w:ascii="Times New Roman" w:hAnsi="Times New Roman" w:cs="Times New Roman"/>
          <w:sz w:val="20"/>
          <w:szCs w:val="20"/>
        </w:rPr>
        <w:t>_______________</w:t>
      </w:r>
    </w:p>
    <w:sectPr w:rsidR="00010D08" w:rsidRPr="008C1316" w:rsidSect="008A121B">
      <w:pgSz w:w="11906" w:h="16838"/>
      <w:pgMar w:top="993" w:right="113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0E52"/>
    <w:multiLevelType w:val="hybridMultilevel"/>
    <w:tmpl w:val="2BBC2E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">
    <w:nsid w:val="327F713A"/>
    <w:multiLevelType w:val="hybridMultilevel"/>
    <w:tmpl w:val="589E30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87DC3"/>
    <w:multiLevelType w:val="hybridMultilevel"/>
    <w:tmpl w:val="6C4C0C94"/>
    <w:lvl w:ilvl="0" w:tplc="FCFE4B0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63C45"/>
    <w:multiLevelType w:val="hybridMultilevel"/>
    <w:tmpl w:val="442E24F2"/>
    <w:lvl w:ilvl="0" w:tplc="9ACAA45E">
      <w:start w:val="1"/>
      <w:numFmt w:val="decimal"/>
      <w:lvlText w:val="%1."/>
      <w:lvlJc w:val="left"/>
      <w:pPr>
        <w:ind w:left="374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63557F3B"/>
    <w:multiLevelType w:val="hybridMultilevel"/>
    <w:tmpl w:val="3CD636F8"/>
    <w:lvl w:ilvl="0" w:tplc="677460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3A6274"/>
    <w:multiLevelType w:val="hybridMultilevel"/>
    <w:tmpl w:val="570251E0"/>
    <w:lvl w:ilvl="0" w:tplc="AC862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E5C32"/>
    <w:multiLevelType w:val="hybridMultilevel"/>
    <w:tmpl w:val="62BA0732"/>
    <w:lvl w:ilvl="0" w:tplc="453440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08"/>
    <w:rsid w:val="00010D08"/>
    <w:rsid w:val="0002211E"/>
    <w:rsid w:val="00022394"/>
    <w:rsid w:val="000228A4"/>
    <w:rsid w:val="00031767"/>
    <w:rsid w:val="00040D71"/>
    <w:rsid w:val="00043847"/>
    <w:rsid w:val="00043D84"/>
    <w:rsid w:val="00056BF3"/>
    <w:rsid w:val="00057D4F"/>
    <w:rsid w:val="0006401C"/>
    <w:rsid w:val="00065BF6"/>
    <w:rsid w:val="00066C5F"/>
    <w:rsid w:val="00070515"/>
    <w:rsid w:val="000727EB"/>
    <w:rsid w:val="000735E9"/>
    <w:rsid w:val="00075C68"/>
    <w:rsid w:val="00077674"/>
    <w:rsid w:val="000845C3"/>
    <w:rsid w:val="000879DA"/>
    <w:rsid w:val="00087A16"/>
    <w:rsid w:val="00093BDF"/>
    <w:rsid w:val="000B1549"/>
    <w:rsid w:val="000B2155"/>
    <w:rsid w:val="000B4DA9"/>
    <w:rsid w:val="000C3001"/>
    <w:rsid w:val="000D4AF4"/>
    <w:rsid w:val="000E2317"/>
    <w:rsid w:val="000E3A05"/>
    <w:rsid w:val="000F19E3"/>
    <w:rsid w:val="00110C1E"/>
    <w:rsid w:val="0011246F"/>
    <w:rsid w:val="001249DA"/>
    <w:rsid w:val="00126811"/>
    <w:rsid w:val="0014511D"/>
    <w:rsid w:val="00145AFF"/>
    <w:rsid w:val="0015150E"/>
    <w:rsid w:val="00152F5D"/>
    <w:rsid w:val="00153235"/>
    <w:rsid w:val="00156521"/>
    <w:rsid w:val="00157731"/>
    <w:rsid w:val="001653D6"/>
    <w:rsid w:val="00166B46"/>
    <w:rsid w:val="00170E89"/>
    <w:rsid w:val="00190017"/>
    <w:rsid w:val="00190A2E"/>
    <w:rsid w:val="0019254D"/>
    <w:rsid w:val="00193FE1"/>
    <w:rsid w:val="001950F6"/>
    <w:rsid w:val="001B4129"/>
    <w:rsid w:val="001B489B"/>
    <w:rsid w:val="001C0B11"/>
    <w:rsid w:val="001C5320"/>
    <w:rsid w:val="001C605A"/>
    <w:rsid w:val="001E0166"/>
    <w:rsid w:val="001E0407"/>
    <w:rsid w:val="001E063F"/>
    <w:rsid w:val="001E253F"/>
    <w:rsid w:val="001E4097"/>
    <w:rsid w:val="001F3C4C"/>
    <w:rsid w:val="001F62C2"/>
    <w:rsid w:val="002033F6"/>
    <w:rsid w:val="002046C0"/>
    <w:rsid w:val="00212DF4"/>
    <w:rsid w:val="002167A0"/>
    <w:rsid w:val="00216E09"/>
    <w:rsid w:val="00217CC5"/>
    <w:rsid w:val="00223F0E"/>
    <w:rsid w:val="002241BE"/>
    <w:rsid w:val="00227FE5"/>
    <w:rsid w:val="002320E6"/>
    <w:rsid w:val="00237E78"/>
    <w:rsid w:val="002410C2"/>
    <w:rsid w:val="0027178A"/>
    <w:rsid w:val="00273767"/>
    <w:rsid w:val="00275E0B"/>
    <w:rsid w:val="00283238"/>
    <w:rsid w:val="00285504"/>
    <w:rsid w:val="00287EA9"/>
    <w:rsid w:val="002976AC"/>
    <w:rsid w:val="002B1248"/>
    <w:rsid w:val="002B44CF"/>
    <w:rsid w:val="002D1C7C"/>
    <w:rsid w:val="002D7DD4"/>
    <w:rsid w:val="002E13AB"/>
    <w:rsid w:val="002E2F3D"/>
    <w:rsid w:val="002F15E7"/>
    <w:rsid w:val="002F66D6"/>
    <w:rsid w:val="00317994"/>
    <w:rsid w:val="00327D01"/>
    <w:rsid w:val="0033157D"/>
    <w:rsid w:val="00333B15"/>
    <w:rsid w:val="00355FB8"/>
    <w:rsid w:val="003565F7"/>
    <w:rsid w:val="00365BF8"/>
    <w:rsid w:val="0036697D"/>
    <w:rsid w:val="00382882"/>
    <w:rsid w:val="00383916"/>
    <w:rsid w:val="003943CE"/>
    <w:rsid w:val="00395DA8"/>
    <w:rsid w:val="003A4D3E"/>
    <w:rsid w:val="003C1A45"/>
    <w:rsid w:val="003D46A9"/>
    <w:rsid w:val="003D6A3B"/>
    <w:rsid w:val="003E3E06"/>
    <w:rsid w:val="003F1895"/>
    <w:rsid w:val="003F24A2"/>
    <w:rsid w:val="00400060"/>
    <w:rsid w:val="00402818"/>
    <w:rsid w:val="004107A0"/>
    <w:rsid w:val="00413D3F"/>
    <w:rsid w:val="00416DA7"/>
    <w:rsid w:val="00422381"/>
    <w:rsid w:val="00422445"/>
    <w:rsid w:val="00423AA5"/>
    <w:rsid w:val="0042528A"/>
    <w:rsid w:val="00425807"/>
    <w:rsid w:val="00436FBE"/>
    <w:rsid w:val="00442475"/>
    <w:rsid w:val="00443CB9"/>
    <w:rsid w:val="004562AD"/>
    <w:rsid w:val="004630A9"/>
    <w:rsid w:val="00470199"/>
    <w:rsid w:val="004701DA"/>
    <w:rsid w:val="00487F6E"/>
    <w:rsid w:val="00495D56"/>
    <w:rsid w:val="00496A89"/>
    <w:rsid w:val="004A61EC"/>
    <w:rsid w:val="004A7765"/>
    <w:rsid w:val="004B4D23"/>
    <w:rsid w:val="004B66BE"/>
    <w:rsid w:val="004B75CE"/>
    <w:rsid w:val="004D2682"/>
    <w:rsid w:val="004D4D95"/>
    <w:rsid w:val="00500C0D"/>
    <w:rsid w:val="005029AC"/>
    <w:rsid w:val="005032F0"/>
    <w:rsid w:val="005134CD"/>
    <w:rsid w:val="00531E61"/>
    <w:rsid w:val="005420A3"/>
    <w:rsid w:val="00544034"/>
    <w:rsid w:val="0054697D"/>
    <w:rsid w:val="005476DF"/>
    <w:rsid w:val="00551033"/>
    <w:rsid w:val="0056445E"/>
    <w:rsid w:val="00565506"/>
    <w:rsid w:val="005678A0"/>
    <w:rsid w:val="00570335"/>
    <w:rsid w:val="00572169"/>
    <w:rsid w:val="005805C4"/>
    <w:rsid w:val="005865A8"/>
    <w:rsid w:val="00586AF7"/>
    <w:rsid w:val="00596D90"/>
    <w:rsid w:val="005A6938"/>
    <w:rsid w:val="005B1B99"/>
    <w:rsid w:val="005B297D"/>
    <w:rsid w:val="005B5C72"/>
    <w:rsid w:val="005B6B73"/>
    <w:rsid w:val="005C069F"/>
    <w:rsid w:val="005C0FD5"/>
    <w:rsid w:val="005C7C81"/>
    <w:rsid w:val="005D25CD"/>
    <w:rsid w:val="005D3692"/>
    <w:rsid w:val="005E4D8A"/>
    <w:rsid w:val="005E6344"/>
    <w:rsid w:val="0060185B"/>
    <w:rsid w:val="00603DBA"/>
    <w:rsid w:val="006040FE"/>
    <w:rsid w:val="0060713A"/>
    <w:rsid w:val="00607E6A"/>
    <w:rsid w:val="00610DC9"/>
    <w:rsid w:val="00611055"/>
    <w:rsid w:val="00613511"/>
    <w:rsid w:val="00615220"/>
    <w:rsid w:val="00617692"/>
    <w:rsid w:val="00633642"/>
    <w:rsid w:val="006452EC"/>
    <w:rsid w:val="00651174"/>
    <w:rsid w:val="00653EFF"/>
    <w:rsid w:val="00664F8B"/>
    <w:rsid w:val="00672D32"/>
    <w:rsid w:val="00684333"/>
    <w:rsid w:val="006851BD"/>
    <w:rsid w:val="006913A8"/>
    <w:rsid w:val="00697581"/>
    <w:rsid w:val="006B1292"/>
    <w:rsid w:val="006B245F"/>
    <w:rsid w:val="006B4414"/>
    <w:rsid w:val="006B5168"/>
    <w:rsid w:val="006B631B"/>
    <w:rsid w:val="006B6BAF"/>
    <w:rsid w:val="006C1463"/>
    <w:rsid w:val="006C37DC"/>
    <w:rsid w:val="006C3D08"/>
    <w:rsid w:val="006E519C"/>
    <w:rsid w:val="00701228"/>
    <w:rsid w:val="00706ED2"/>
    <w:rsid w:val="00714EF3"/>
    <w:rsid w:val="00715028"/>
    <w:rsid w:val="00762E4B"/>
    <w:rsid w:val="00772B27"/>
    <w:rsid w:val="00774D88"/>
    <w:rsid w:val="00776001"/>
    <w:rsid w:val="00776A87"/>
    <w:rsid w:val="007801FD"/>
    <w:rsid w:val="007A4AC4"/>
    <w:rsid w:val="007A70C1"/>
    <w:rsid w:val="007C42DC"/>
    <w:rsid w:val="007C5172"/>
    <w:rsid w:val="007D2C95"/>
    <w:rsid w:val="007E6F92"/>
    <w:rsid w:val="007F4BCE"/>
    <w:rsid w:val="007F5FC6"/>
    <w:rsid w:val="007F7642"/>
    <w:rsid w:val="0080114E"/>
    <w:rsid w:val="00804A09"/>
    <w:rsid w:val="00810697"/>
    <w:rsid w:val="00810857"/>
    <w:rsid w:val="0081090C"/>
    <w:rsid w:val="00810982"/>
    <w:rsid w:val="00811CE7"/>
    <w:rsid w:val="00812937"/>
    <w:rsid w:val="0081303A"/>
    <w:rsid w:val="00814B21"/>
    <w:rsid w:val="0081796B"/>
    <w:rsid w:val="00824CDB"/>
    <w:rsid w:val="0083207A"/>
    <w:rsid w:val="008331C5"/>
    <w:rsid w:val="0084457C"/>
    <w:rsid w:val="00844702"/>
    <w:rsid w:val="00851090"/>
    <w:rsid w:val="008531AB"/>
    <w:rsid w:val="00863049"/>
    <w:rsid w:val="008705D9"/>
    <w:rsid w:val="008769DA"/>
    <w:rsid w:val="00877146"/>
    <w:rsid w:val="00880A2E"/>
    <w:rsid w:val="00891BDC"/>
    <w:rsid w:val="008A121B"/>
    <w:rsid w:val="008C1316"/>
    <w:rsid w:val="008C4021"/>
    <w:rsid w:val="008E0CAB"/>
    <w:rsid w:val="008E139E"/>
    <w:rsid w:val="008F1587"/>
    <w:rsid w:val="009058B7"/>
    <w:rsid w:val="00911E24"/>
    <w:rsid w:val="0091352E"/>
    <w:rsid w:val="00922992"/>
    <w:rsid w:val="00923170"/>
    <w:rsid w:val="00933559"/>
    <w:rsid w:val="009441CF"/>
    <w:rsid w:val="009500D8"/>
    <w:rsid w:val="0095446B"/>
    <w:rsid w:val="009556A8"/>
    <w:rsid w:val="009625C0"/>
    <w:rsid w:val="00971007"/>
    <w:rsid w:val="00971215"/>
    <w:rsid w:val="00974CDD"/>
    <w:rsid w:val="00976449"/>
    <w:rsid w:val="00982240"/>
    <w:rsid w:val="00985B8D"/>
    <w:rsid w:val="009A7CD8"/>
    <w:rsid w:val="009B3340"/>
    <w:rsid w:val="009D4552"/>
    <w:rsid w:val="009D4627"/>
    <w:rsid w:val="009D4723"/>
    <w:rsid w:val="009E5134"/>
    <w:rsid w:val="009E68C4"/>
    <w:rsid w:val="009F6C7A"/>
    <w:rsid w:val="009F7BD5"/>
    <w:rsid w:val="009F7CFE"/>
    <w:rsid w:val="00A02409"/>
    <w:rsid w:val="00A073CF"/>
    <w:rsid w:val="00A1469A"/>
    <w:rsid w:val="00A14B0E"/>
    <w:rsid w:val="00A217A9"/>
    <w:rsid w:val="00A248B9"/>
    <w:rsid w:val="00A26BF4"/>
    <w:rsid w:val="00A27151"/>
    <w:rsid w:val="00A273C4"/>
    <w:rsid w:val="00A33655"/>
    <w:rsid w:val="00A37446"/>
    <w:rsid w:val="00A37756"/>
    <w:rsid w:val="00A64BF8"/>
    <w:rsid w:val="00A7681A"/>
    <w:rsid w:val="00A92FC4"/>
    <w:rsid w:val="00A93040"/>
    <w:rsid w:val="00AA2ECC"/>
    <w:rsid w:val="00AA3473"/>
    <w:rsid w:val="00AA5B9E"/>
    <w:rsid w:val="00AD1961"/>
    <w:rsid w:val="00AD4FE3"/>
    <w:rsid w:val="00AE35EB"/>
    <w:rsid w:val="00AF2D33"/>
    <w:rsid w:val="00AF373F"/>
    <w:rsid w:val="00B018C0"/>
    <w:rsid w:val="00B17BD1"/>
    <w:rsid w:val="00B23FFC"/>
    <w:rsid w:val="00B30E1D"/>
    <w:rsid w:val="00B3452B"/>
    <w:rsid w:val="00B42D96"/>
    <w:rsid w:val="00B46C92"/>
    <w:rsid w:val="00B51DB7"/>
    <w:rsid w:val="00B56322"/>
    <w:rsid w:val="00B66D83"/>
    <w:rsid w:val="00B74409"/>
    <w:rsid w:val="00B7465F"/>
    <w:rsid w:val="00B9677F"/>
    <w:rsid w:val="00BA3C5E"/>
    <w:rsid w:val="00BA547A"/>
    <w:rsid w:val="00BA7D19"/>
    <w:rsid w:val="00BC0499"/>
    <w:rsid w:val="00BC5E7A"/>
    <w:rsid w:val="00BD5DC0"/>
    <w:rsid w:val="00BD7928"/>
    <w:rsid w:val="00BD79D7"/>
    <w:rsid w:val="00BE015D"/>
    <w:rsid w:val="00BE20A0"/>
    <w:rsid w:val="00BF2CF7"/>
    <w:rsid w:val="00BF7F1C"/>
    <w:rsid w:val="00C027AC"/>
    <w:rsid w:val="00C06C13"/>
    <w:rsid w:val="00C32A4B"/>
    <w:rsid w:val="00C34623"/>
    <w:rsid w:val="00C56117"/>
    <w:rsid w:val="00C56394"/>
    <w:rsid w:val="00C73A1A"/>
    <w:rsid w:val="00C86E75"/>
    <w:rsid w:val="00C939F5"/>
    <w:rsid w:val="00C94068"/>
    <w:rsid w:val="00CA14E9"/>
    <w:rsid w:val="00CA2835"/>
    <w:rsid w:val="00CA2A20"/>
    <w:rsid w:val="00CA548E"/>
    <w:rsid w:val="00CA7AA7"/>
    <w:rsid w:val="00CB1472"/>
    <w:rsid w:val="00CB34B5"/>
    <w:rsid w:val="00CB3594"/>
    <w:rsid w:val="00CB586C"/>
    <w:rsid w:val="00CB79E4"/>
    <w:rsid w:val="00CC774F"/>
    <w:rsid w:val="00CD0A81"/>
    <w:rsid w:val="00CD1DFE"/>
    <w:rsid w:val="00CD4D93"/>
    <w:rsid w:val="00CE0420"/>
    <w:rsid w:val="00CE21E2"/>
    <w:rsid w:val="00CE66D1"/>
    <w:rsid w:val="00D054F3"/>
    <w:rsid w:val="00D1025F"/>
    <w:rsid w:val="00D105F3"/>
    <w:rsid w:val="00D205FC"/>
    <w:rsid w:val="00D225EE"/>
    <w:rsid w:val="00D22F63"/>
    <w:rsid w:val="00D270F5"/>
    <w:rsid w:val="00D352B6"/>
    <w:rsid w:val="00D41AD7"/>
    <w:rsid w:val="00D43499"/>
    <w:rsid w:val="00D512C3"/>
    <w:rsid w:val="00D51FF9"/>
    <w:rsid w:val="00D52B9E"/>
    <w:rsid w:val="00D53A95"/>
    <w:rsid w:val="00D57B79"/>
    <w:rsid w:val="00D65035"/>
    <w:rsid w:val="00D71215"/>
    <w:rsid w:val="00D80555"/>
    <w:rsid w:val="00D8235F"/>
    <w:rsid w:val="00D95ED8"/>
    <w:rsid w:val="00DA22D4"/>
    <w:rsid w:val="00DA6091"/>
    <w:rsid w:val="00DC25B5"/>
    <w:rsid w:val="00DC2C97"/>
    <w:rsid w:val="00DE5C8A"/>
    <w:rsid w:val="00DF7610"/>
    <w:rsid w:val="00E14BB9"/>
    <w:rsid w:val="00E25181"/>
    <w:rsid w:val="00E33592"/>
    <w:rsid w:val="00E33C06"/>
    <w:rsid w:val="00E41126"/>
    <w:rsid w:val="00E61DBA"/>
    <w:rsid w:val="00E632AF"/>
    <w:rsid w:val="00E66259"/>
    <w:rsid w:val="00E67388"/>
    <w:rsid w:val="00E7681B"/>
    <w:rsid w:val="00E87A2C"/>
    <w:rsid w:val="00E87C86"/>
    <w:rsid w:val="00EA2128"/>
    <w:rsid w:val="00EA2497"/>
    <w:rsid w:val="00EA6706"/>
    <w:rsid w:val="00EB176F"/>
    <w:rsid w:val="00ED2BB5"/>
    <w:rsid w:val="00ED737F"/>
    <w:rsid w:val="00EE7405"/>
    <w:rsid w:val="00F021EC"/>
    <w:rsid w:val="00F02ECC"/>
    <w:rsid w:val="00F06C87"/>
    <w:rsid w:val="00F10F7A"/>
    <w:rsid w:val="00F174BD"/>
    <w:rsid w:val="00F35FF5"/>
    <w:rsid w:val="00F5270D"/>
    <w:rsid w:val="00F57663"/>
    <w:rsid w:val="00F6108A"/>
    <w:rsid w:val="00F6342C"/>
    <w:rsid w:val="00F671CF"/>
    <w:rsid w:val="00F726DE"/>
    <w:rsid w:val="00F761F6"/>
    <w:rsid w:val="00F77AB4"/>
    <w:rsid w:val="00F86DEE"/>
    <w:rsid w:val="00F90FE7"/>
    <w:rsid w:val="00F966D6"/>
    <w:rsid w:val="00FA088C"/>
    <w:rsid w:val="00FA24F2"/>
    <w:rsid w:val="00FA5882"/>
    <w:rsid w:val="00FA5F87"/>
    <w:rsid w:val="00FA7EA9"/>
    <w:rsid w:val="00FC3A49"/>
    <w:rsid w:val="00FC7DD6"/>
    <w:rsid w:val="00FD015A"/>
    <w:rsid w:val="00FD16CD"/>
    <w:rsid w:val="00FD5319"/>
    <w:rsid w:val="00FD73EB"/>
    <w:rsid w:val="00FE328B"/>
    <w:rsid w:val="00FE3A9F"/>
    <w:rsid w:val="00FE5940"/>
    <w:rsid w:val="00FE5A0A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07767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0D08"/>
    <w:rPr>
      <w:color w:val="FF0000"/>
      <w:u w:val="single"/>
    </w:rPr>
  </w:style>
  <w:style w:type="paragraph" w:styleId="a4">
    <w:name w:val="Subtitle"/>
    <w:basedOn w:val="a"/>
    <w:link w:val="a5"/>
    <w:qFormat/>
    <w:rsid w:val="00010D0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010D08"/>
    <w:rPr>
      <w:rFonts w:ascii="Arial" w:eastAsia="Times New Roman" w:hAnsi="Arial" w:cs="Arial"/>
      <w:sz w:val="24"/>
      <w:szCs w:val="24"/>
    </w:rPr>
  </w:style>
  <w:style w:type="paragraph" w:styleId="2">
    <w:name w:val="Body Text 2"/>
    <w:basedOn w:val="a"/>
    <w:link w:val="20"/>
    <w:semiHidden/>
    <w:unhideWhenUsed/>
    <w:rsid w:val="00010D08"/>
    <w:pPr>
      <w:spacing w:after="0" w:line="240" w:lineRule="auto"/>
    </w:pPr>
    <w:rPr>
      <w:rFonts w:ascii="Arial CYR" w:eastAsia="Times New Roman" w:hAnsi="Arial CYR" w:cs="Times New Roman"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010D08"/>
    <w:rPr>
      <w:rFonts w:ascii="Arial CYR" w:eastAsia="Times New Roman" w:hAnsi="Arial CYR" w:cs="Times New Roman"/>
      <w:sz w:val="18"/>
      <w:szCs w:val="20"/>
    </w:rPr>
  </w:style>
  <w:style w:type="paragraph" w:styleId="21">
    <w:name w:val="Body Text Indent 2"/>
    <w:basedOn w:val="a"/>
    <w:link w:val="22"/>
    <w:unhideWhenUsed/>
    <w:rsid w:val="00010D0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10D0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077674"/>
    <w:rPr>
      <w:rFonts w:ascii="Calibri" w:eastAsia="Times New Roman" w:hAnsi="Calibri" w:cs="Times New Roman"/>
      <w:b/>
      <w:bCs/>
    </w:rPr>
  </w:style>
  <w:style w:type="paragraph" w:styleId="a6">
    <w:name w:val="List Paragraph"/>
    <w:basedOn w:val="a"/>
    <w:uiPriority w:val="34"/>
    <w:qFormat/>
    <w:rsid w:val="00CE04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7A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41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41B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41B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41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41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07767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0D08"/>
    <w:rPr>
      <w:color w:val="FF0000"/>
      <w:u w:val="single"/>
    </w:rPr>
  </w:style>
  <w:style w:type="paragraph" w:styleId="a4">
    <w:name w:val="Subtitle"/>
    <w:basedOn w:val="a"/>
    <w:link w:val="a5"/>
    <w:qFormat/>
    <w:rsid w:val="00010D0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010D08"/>
    <w:rPr>
      <w:rFonts w:ascii="Arial" w:eastAsia="Times New Roman" w:hAnsi="Arial" w:cs="Arial"/>
      <w:sz w:val="24"/>
      <w:szCs w:val="24"/>
    </w:rPr>
  </w:style>
  <w:style w:type="paragraph" w:styleId="2">
    <w:name w:val="Body Text 2"/>
    <w:basedOn w:val="a"/>
    <w:link w:val="20"/>
    <w:semiHidden/>
    <w:unhideWhenUsed/>
    <w:rsid w:val="00010D08"/>
    <w:pPr>
      <w:spacing w:after="0" w:line="240" w:lineRule="auto"/>
    </w:pPr>
    <w:rPr>
      <w:rFonts w:ascii="Arial CYR" w:eastAsia="Times New Roman" w:hAnsi="Arial CYR" w:cs="Times New Roman"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010D08"/>
    <w:rPr>
      <w:rFonts w:ascii="Arial CYR" w:eastAsia="Times New Roman" w:hAnsi="Arial CYR" w:cs="Times New Roman"/>
      <w:sz w:val="18"/>
      <w:szCs w:val="20"/>
    </w:rPr>
  </w:style>
  <w:style w:type="paragraph" w:styleId="21">
    <w:name w:val="Body Text Indent 2"/>
    <w:basedOn w:val="a"/>
    <w:link w:val="22"/>
    <w:unhideWhenUsed/>
    <w:rsid w:val="00010D0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10D0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077674"/>
    <w:rPr>
      <w:rFonts w:ascii="Calibri" w:eastAsia="Times New Roman" w:hAnsi="Calibri" w:cs="Times New Roman"/>
      <w:b/>
      <w:bCs/>
    </w:rPr>
  </w:style>
  <w:style w:type="paragraph" w:styleId="a6">
    <w:name w:val="List Paragraph"/>
    <w:basedOn w:val="a"/>
    <w:uiPriority w:val="34"/>
    <w:qFormat/>
    <w:rsid w:val="00CE04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7A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41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41B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41B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41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41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E8F2-8605-4CA2-87A7-A0DFBC3D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Мащенко</cp:lastModifiedBy>
  <cp:revision>11</cp:revision>
  <cp:lastPrinted>2017-10-09T02:28:00Z</cp:lastPrinted>
  <dcterms:created xsi:type="dcterms:W3CDTF">2017-09-26T01:03:00Z</dcterms:created>
  <dcterms:modified xsi:type="dcterms:W3CDTF">2017-11-15T05:06:00Z</dcterms:modified>
</cp:coreProperties>
</file>